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77B" w:rsidRDefault="00DA077B" w:rsidP="007E1E45">
      <w:pPr>
        <w:autoSpaceDE w:val="0"/>
        <w:autoSpaceDN w:val="0"/>
        <w:adjustRightInd w:val="0"/>
        <w:spacing w:after="0" w:line="240" w:lineRule="auto"/>
        <w:jc w:val="both"/>
        <w:rPr>
          <w:rFonts w:cstheme="minorHAnsi"/>
          <w:b/>
          <w:bCs/>
          <w:color w:val="000000"/>
        </w:rPr>
      </w:pPr>
    </w:p>
    <w:p w:rsidR="00D40B26" w:rsidRDefault="00D40B26" w:rsidP="00B40EF8">
      <w:pPr>
        <w:autoSpaceDE w:val="0"/>
        <w:autoSpaceDN w:val="0"/>
        <w:adjustRightInd w:val="0"/>
        <w:spacing w:after="0" w:line="240" w:lineRule="auto"/>
        <w:jc w:val="both"/>
        <w:rPr>
          <w:rFonts w:cstheme="minorHAnsi"/>
          <w:b/>
          <w:bCs/>
          <w:color w:val="000000"/>
          <w:sz w:val="28"/>
          <w:szCs w:val="28"/>
        </w:rPr>
      </w:pPr>
    </w:p>
    <w:p w:rsidR="00B40EF8" w:rsidRPr="00215D89" w:rsidRDefault="00840C63" w:rsidP="00B40EF8">
      <w:pPr>
        <w:autoSpaceDE w:val="0"/>
        <w:autoSpaceDN w:val="0"/>
        <w:adjustRightInd w:val="0"/>
        <w:spacing w:after="0" w:line="240" w:lineRule="auto"/>
        <w:jc w:val="both"/>
        <w:rPr>
          <w:rFonts w:cstheme="minorHAnsi"/>
          <w:b/>
          <w:bCs/>
          <w:color w:val="000000"/>
          <w:sz w:val="28"/>
          <w:szCs w:val="28"/>
        </w:rPr>
      </w:pPr>
      <w:r>
        <w:rPr>
          <w:rFonts w:cstheme="minorHAnsi"/>
          <w:b/>
          <w:bCs/>
          <w:color w:val="000000"/>
          <w:sz w:val="28"/>
          <w:szCs w:val="28"/>
        </w:rPr>
        <w:t xml:space="preserve">Tab 1: Narrative </w:t>
      </w:r>
      <w:r w:rsidR="00B40EF8" w:rsidRPr="00215D89">
        <w:rPr>
          <w:rFonts w:cstheme="minorHAnsi"/>
          <w:b/>
          <w:bCs/>
          <w:color w:val="000000"/>
          <w:sz w:val="28"/>
          <w:szCs w:val="28"/>
        </w:rPr>
        <w:t>Description</w:t>
      </w:r>
      <w:r>
        <w:rPr>
          <w:rFonts w:cstheme="minorHAnsi"/>
          <w:b/>
          <w:bCs/>
          <w:color w:val="000000"/>
          <w:sz w:val="28"/>
          <w:szCs w:val="28"/>
        </w:rPr>
        <w:t xml:space="preserve"> of the Project</w:t>
      </w:r>
    </w:p>
    <w:p w:rsidR="00D40B26" w:rsidRDefault="00D40B26" w:rsidP="00840C63">
      <w:pPr>
        <w:autoSpaceDE w:val="0"/>
        <w:autoSpaceDN w:val="0"/>
        <w:adjustRightInd w:val="0"/>
        <w:spacing w:after="0" w:line="240" w:lineRule="auto"/>
        <w:jc w:val="both"/>
        <w:rPr>
          <w:rFonts w:cstheme="minorHAnsi"/>
          <w:color w:val="000000"/>
        </w:rPr>
      </w:pPr>
    </w:p>
    <w:p w:rsidR="00840E39" w:rsidRDefault="00840E39" w:rsidP="00840C63">
      <w:pPr>
        <w:autoSpaceDE w:val="0"/>
        <w:autoSpaceDN w:val="0"/>
        <w:adjustRightInd w:val="0"/>
        <w:spacing w:after="0" w:line="240" w:lineRule="auto"/>
        <w:jc w:val="both"/>
        <w:rPr>
          <w:rFonts w:cstheme="minorHAnsi"/>
          <w:b/>
          <w:color w:val="000000"/>
        </w:rPr>
      </w:pPr>
    </w:p>
    <w:p w:rsidR="00840E39" w:rsidRPr="00840E39" w:rsidRDefault="00840E39" w:rsidP="00D156D9">
      <w:pPr>
        <w:autoSpaceDE w:val="0"/>
        <w:autoSpaceDN w:val="0"/>
        <w:adjustRightInd w:val="0"/>
        <w:spacing w:after="0" w:line="360" w:lineRule="auto"/>
        <w:jc w:val="both"/>
        <w:rPr>
          <w:rFonts w:cstheme="minorHAnsi"/>
          <w:b/>
          <w:color w:val="000000"/>
        </w:rPr>
      </w:pPr>
      <w:r w:rsidRPr="00840E39">
        <w:rPr>
          <w:rFonts w:cstheme="minorHAnsi"/>
          <w:b/>
          <w:color w:val="000000"/>
        </w:rPr>
        <w:t>General Description</w:t>
      </w:r>
    </w:p>
    <w:p w:rsidR="00840E39" w:rsidRDefault="00840E39" w:rsidP="00D156D9">
      <w:pPr>
        <w:autoSpaceDE w:val="0"/>
        <w:autoSpaceDN w:val="0"/>
        <w:adjustRightInd w:val="0"/>
        <w:spacing w:after="0" w:line="360" w:lineRule="auto"/>
        <w:jc w:val="both"/>
        <w:rPr>
          <w:rFonts w:cstheme="minorHAnsi"/>
          <w:color w:val="000000"/>
        </w:rPr>
      </w:pPr>
    </w:p>
    <w:p w:rsidR="00840C63" w:rsidRDefault="00701C05" w:rsidP="00D156D9">
      <w:pPr>
        <w:autoSpaceDE w:val="0"/>
        <w:autoSpaceDN w:val="0"/>
        <w:adjustRightInd w:val="0"/>
        <w:spacing w:after="0" w:line="360" w:lineRule="auto"/>
        <w:jc w:val="both"/>
        <w:rPr>
          <w:rFonts w:cstheme="minorHAnsi"/>
          <w:color w:val="000000"/>
        </w:rPr>
      </w:pPr>
      <w:r>
        <w:rPr>
          <w:rFonts w:cstheme="minorHAnsi"/>
          <w:color w:val="000000"/>
        </w:rPr>
        <w:t>Witherspoon Senior Apartments</w:t>
      </w:r>
      <w:r w:rsidR="00C07EDE">
        <w:rPr>
          <w:rFonts w:cstheme="minorHAnsi"/>
          <w:color w:val="000000"/>
        </w:rPr>
        <w:t xml:space="preserve"> (WSA)</w:t>
      </w:r>
      <w:r>
        <w:rPr>
          <w:rFonts w:cstheme="minorHAnsi"/>
          <w:color w:val="000000"/>
        </w:rPr>
        <w:t>,</w:t>
      </w:r>
      <w:r w:rsidR="00840C63" w:rsidRPr="00840C63">
        <w:rPr>
          <w:rFonts w:cstheme="minorHAnsi"/>
          <w:color w:val="000000"/>
        </w:rPr>
        <w:t xml:space="preserve"> is located in the </w:t>
      </w:r>
      <w:proofErr w:type="spellStart"/>
      <w:r w:rsidR="00840C63" w:rsidRPr="005B4CA7">
        <w:rPr>
          <w:rFonts w:cstheme="minorHAnsi"/>
          <w:b/>
          <w:color w:val="000000"/>
        </w:rPr>
        <w:t>Kingsessing</w:t>
      </w:r>
      <w:proofErr w:type="spellEnd"/>
      <w:r w:rsidR="00840C63" w:rsidRPr="005B4CA7">
        <w:rPr>
          <w:rFonts w:cstheme="minorHAnsi"/>
          <w:b/>
          <w:color w:val="000000"/>
        </w:rPr>
        <w:t xml:space="preserve"> neighborhood</w:t>
      </w:r>
      <w:r w:rsidR="00840C63" w:rsidRPr="00840C63">
        <w:rPr>
          <w:rFonts w:cstheme="minorHAnsi"/>
          <w:color w:val="000000"/>
        </w:rPr>
        <w:t xml:space="preserve"> of </w:t>
      </w:r>
      <w:r w:rsidR="000609B5">
        <w:rPr>
          <w:rFonts w:cstheme="minorHAnsi"/>
          <w:color w:val="000000"/>
        </w:rPr>
        <w:t xml:space="preserve">South west </w:t>
      </w:r>
      <w:r w:rsidR="00840C63" w:rsidRPr="00840C63">
        <w:rPr>
          <w:rFonts w:cstheme="minorHAnsi"/>
          <w:color w:val="000000"/>
        </w:rPr>
        <w:t>Philadelphia at 2050 S 58</w:t>
      </w:r>
      <w:r w:rsidR="00840C63" w:rsidRPr="00840C63">
        <w:rPr>
          <w:rFonts w:cstheme="minorHAnsi"/>
          <w:color w:val="000000"/>
          <w:vertAlign w:val="superscript"/>
        </w:rPr>
        <w:t>th</w:t>
      </w:r>
      <w:r w:rsidR="00840C63" w:rsidRPr="00840C63">
        <w:rPr>
          <w:rFonts w:cstheme="minorHAnsi"/>
          <w:color w:val="000000"/>
        </w:rPr>
        <w:t xml:space="preserve"> Street. </w:t>
      </w:r>
      <w:proofErr w:type="spellStart"/>
      <w:r w:rsidRPr="005B4CA7">
        <w:rPr>
          <w:rFonts w:cstheme="minorHAnsi"/>
          <w:b/>
          <w:color w:val="000000"/>
        </w:rPr>
        <w:t>Presbys</w:t>
      </w:r>
      <w:proofErr w:type="spellEnd"/>
      <w:r w:rsidRPr="005B4CA7">
        <w:rPr>
          <w:rFonts w:cstheme="minorHAnsi"/>
          <w:b/>
          <w:color w:val="000000"/>
        </w:rPr>
        <w:t xml:space="preserve"> Inspired Life</w:t>
      </w:r>
      <w:r w:rsidR="002E214E">
        <w:rPr>
          <w:rFonts w:cstheme="minorHAnsi"/>
          <w:b/>
          <w:color w:val="000000"/>
        </w:rPr>
        <w:t>, a non profit developer is the</w:t>
      </w:r>
      <w:r w:rsidRPr="005B4CA7">
        <w:rPr>
          <w:rFonts w:cstheme="minorHAnsi"/>
          <w:b/>
          <w:color w:val="000000"/>
        </w:rPr>
        <w:t xml:space="preserve"> sponsor and property manager</w:t>
      </w:r>
      <w:r>
        <w:rPr>
          <w:rFonts w:cstheme="minorHAnsi"/>
          <w:color w:val="000000"/>
        </w:rPr>
        <w:t xml:space="preserve"> of the proposed </w:t>
      </w:r>
      <w:r w:rsidR="005817E6">
        <w:rPr>
          <w:rFonts w:cstheme="minorHAnsi"/>
          <w:color w:val="000000"/>
        </w:rPr>
        <w:t>project</w:t>
      </w:r>
      <w:r>
        <w:rPr>
          <w:rFonts w:cstheme="minorHAnsi"/>
          <w:color w:val="000000"/>
        </w:rPr>
        <w:t xml:space="preserve"> </w:t>
      </w:r>
      <w:r w:rsidR="002E214E">
        <w:rPr>
          <w:rFonts w:cstheme="minorHAnsi"/>
          <w:color w:val="000000"/>
        </w:rPr>
        <w:t xml:space="preserve">and </w:t>
      </w:r>
      <w:r>
        <w:rPr>
          <w:rFonts w:cstheme="minorHAnsi"/>
          <w:color w:val="000000"/>
        </w:rPr>
        <w:t xml:space="preserve">owns </w:t>
      </w:r>
      <w:r w:rsidR="005817E6">
        <w:rPr>
          <w:rFonts w:cstheme="minorHAnsi"/>
          <w:color w:val="000000"/>
        </w:rPr>
        <w:t>the</w:t>
      </w:r>
      <w:r>
        <w:rPr>
          <w:rFonts w:cstheme="minorHAnsi"/>
          <w:color w:val="000000"/>
        </w:rPr>
        <w:t xml:space="preserve"> </w:t>
      </w:r>
      <w:r w:rsidR="00840E39">
        <w:rPr>
          <w:rFonts w:cstheme="minorHAnsi"/>
          <w:color w:val="000000"/>
        </w:rPr>
        <w:t xml:space="preserve">8 acre </w:t>
      </w:r>
      <w:r>
        <w:rPr>
          <w:rFonts w:cstheme="minorHAnsi"/>
          <w:color w:val="000000"/>
        </w:rPr>
        <w:t xml:space="preserve">campus on </w:t>
      </w:r>
      <w:r w:rsidR="005817E6">
        <w:rPr>
          <w:rFonts w:cstheme="minorHAnsi"/>
          <w:color w:val="000000"/>
        </w:rPr>
        <w:t xml:space="preserve">which </w:t>
      </w:r>
      <w:r>
        <w:rPr>
          <w:rFonts w:cstheme="minorHAnsi"/>
          <w:color w:val="000000"/>
        </w:rPr>
        <w:t>this site</w:t>
      </w:r>
      <w:r w:rsidR="005817E6">
        <w:rPr>
          <w:rFonts w:cstheme="minorHAnsi"/>
          <w:color w:val="000000"/>
        </w:rPr>
        <w:t xml:space="preserve"> is located</w:t>
      </w:r>
      <w:r>
        <w:rPr>
          <w:rFonts w:cstheme="minorHAnsi"/>
          <w:color w:val="000000"/>
        </w:rPr>
        <w:t xml:space="preserve">. The campus is spread over almost the whole city block and includes 4 properties. Three of the four properties are HUD 202 financed senior buildings with PRAC subsidies and 100% occupancy. </w:t>
      </w:r>
      <w:r w:rsidR="005817E6">
        <w:rPr>
          <w:rFonts w:cstheme="minorHAnsi"/>
          <w:color w:val="000000"/>
        </w:rPr>
        <w:t xml:space="preserve">There is a </w:t>
      </w:r>
      <w:r w:rsidR="005817E6" w:rsidRPr="005B4CA7">
        <w:rPr>
          <w:rFonts w:cstheme="minorHAnsi"/>
          <w:b/>
          <w:color w:val="000000"/>
        </w:rPr>
        <w:t>waitlist of over a 150 seniors</w:t>
      </w:r>
      <w:r w:rsidR="005817E6">
        <w:rPr>
          <w:rFonts w:cstheme="minorHAnsi"/>
          <w:color w:val="000000"/>
        </w:rPr>
        <w:t xml:space="preserve"> for these buildings. </w:t>
      </w:r>
      <w:r>
        <w:rPr>
          <w:rFonts w:cstheme="minorHAnsi"/>
          <w:color w:val="000000"/>
        </w:rPr>
        <w:t xml:space="preserve">The fourth building was built 15 years ago and operated for almost 10 years as a nursing home. </w:t>
      </w:r>
      <w:r w:rsidR="002E214E">
        <w:rPr>
          <w:rFonts w:cstheme="minorHAnsi"/>
          <w:color w:val="000000"/>
        </w:rPr>
        <w:t xml:space="preserve">It had to be closed in 2011 </w:t>
      </w:r>
      <w:r w:rsidR="002E214E" w:rsidRPr="00DC08EB">
        <w:rPr>
          <w:rFonts w:ascii="Calibri" w:hAnsi="Calibri"/>
        </w:rPr>
        <w:t>after many years of rising medical and operational costs, as w</w:t>
      </w:r>
      <w:r w:rsidR="002E214E">
        <w:rPr>
          <w:rFonts w:ascii="Calibri" w:hAnsi="Calibri"/>
        </w:rPr>
        <w:t>ell as declining reimbursements</w:t>
      </w:r>
      <w:r w:rsidR="002E214E">
        <w:rPr>
          <w:rFonts w:cstheme="minorHAnsi"/>
          <w:color w:val="000000"/>
        </w:rPr>
        <w:t xml:space="preserve">. </w:t>
      </w:r>
      <w:r w:rsidR="005817E6">
        <w:rPr>
          <w:rFonts w:cstheme="minorHAnsi"/>
          <w:color w:val="000000"/>
        </w:rPr>
        <w:t xml:space="preserve"> T</w:t>
      </w:r>
      <w:r w:rsidR="000609B5">
        <w:rPr>
          <w:rFonts w:cstheme="minorHAnsi"/>
          <w:color w:val="000000"/>
        </w:rPr>
        <w:t xml:space="preserve">he </w:t>
      </w:r>
      <w:r w:rsidR="00840E39">
        <w:rPr>
          <w:rFonts w:cstheme="minorHAnsi"/>
          <w:color w:val="000000"/>
        </w:rPr>
        <w:t xml:space="preserve">project involves the </w:t>
      </w:r>
      <w:r w:rsidR="000609B5" w:rsidRPr="005B4CA7">
        <w:rPr>
          <w:rFonts w:cstheme="minorHAnsi"/>
          <w:b/>
          <w:color w:val="000000"/>
        </w:rPr>
        <w:t xml:space="preserve">adaptive reuse of this </w:t>
      </w:r>
      <w:r w:rsidR="005817E6" w:rsidRPr="005B4CA7">
        <w:rPr>
          <w:rFonts w:cstheme="minorHAnsi"/>
          <w:b/>
          <w:color w:val="000000"/>
        </w:rPr>
        <w:t xml:space="preserve">vacant </w:t>
      </w:r>
      <w:r w:rsidR="005817E6" w:rsidRPr="00840E39">
        <w:rPr>
          <w:rFonts w:cstheme="minorHAnsi"/>
          <w:b/>
          <w:color w:val="000000"/>
        </w:rPr>
        <w:t xml:space="preserve">building </w:t>
      </w:r>
      <w:r w:rsidR="00257CA0" w:rsidRPr="00840E39">
        <w:rPr>
          <w:rFonts w:cstheme="minorHAnsi"/>
          <w:b/>
          <w:color w:val="000000"/>
        </w:rPr>
        <w:t xml:space="preserve">and converting it into </w:t>
      </w:r>
      <w:r w:rsidR="00840E39">
        <w:rPr>
          <w:rFonts w:cstheme="minorHAnsi"/>
          <w:b/>
          <w:color w:val="000000"/>
        </w:rPr>
        <w:t>60 s</w:t>
      </w:r>
      <w:r w:rsidR="00257CA0" w:rsidRPr="00840E39">
        <w:rPr>
          <w:rFonts w:cstheme="minorHAnsi"/>
          <w:b/>
          <w:color w:val="000000"/>
        </w:rPr>
        <w:t xml:space="preserve">enior </w:t>
      </w:r>
      <w:r w:rsidR="00840E39">
        <w:rPr>
          <w:rFonts w:cstheme="minorHAnsi"/>
          <w:b/>
          <w:color w:val="000000"/>
        </w:rPr>
        <w:t>a</w:t>
      </w:r>
      <w:r w:rsidR="00257CA0" w:rsidRPr="00840E39">
        <w:rPr>
          <w:rFonts w:cstheme="minorHAnsi"/>
          <w:b/>
          <w:color w:val="000000"/>
        </w:rPr>
        <w:t>partments</w:t>
      </w:r>
      <w:r w:rsidR="00840E39">
        <w:rPr>
          <w:rFonts w:cstheme="minorHAnsi"/>
          <w:b/>
          <w:color w:val="000000"/>
        </w:rPr>
        <w:t>. T</w:t>
      </w:r>
      <w:r w:rsidR="005817E6" w:rsidRPr="00840E39">
        <w:rPr>
          <w:rFonts w:cstheme="minorHAnsi"/>
          <w:b/>
          <w:color w:val="000000"/>
        </w:rPr>
        <w:t>his application</w:t>
      </w:r>
      <w:r w:rsidR="00840E39">
        <w:rPr>
          <w:rFonts w:cstheme="minorHAnsi"/>
          <w:b/>
          <w:color w:val="000000"/>
        </w:rPr>
        <w:t xml:space="preserve"> to the PHA is to request ACC subsidy for 45 of the 60 units.</w:t>
      </w:r>
      <w:r w:rsidR="005817E6" w:rsidRPr="00840E39">
        <w:rPr>
          <w:rFonts w:cstheme="minorHAnsi"/>
          <w:b/>
          <w:color w:val="000000"/>
        </w:rPr>
        <w:t xml:space="preserve"> </w:t>
      </w:r>
      <w:r w:rsidR="00C25D74">
        <w:rPr>
          <w:rFonts w:cstheme="minorHAnsi"/>
          <w:color w:val="000000"/>
        </w:rPr>
        <w:t>An application to the PHA has been submitted for PBV vouchers for the remaining 15 units.</w:t>
      </w:r>
    </w:p>
    <w:p w:rsidR="00290FF4" w:rsidRDefault="00290FF4" w:rsidP="00D156D9">
      <w:pPr>
        <w:autoSpaceDE w:val="0"/>
        <w:autoSpaceDN w:val="0"/>
        <w:adjustRightInd w:val="0"/>
        <w:spacing w:after="0" w:line="360" w:lineRule="auto"/>
        <w:jc w:val="both"/>
        <w:rPr>
          <w:rFonts w:cstheme="minorHAnsi"/>
          <w:color w:val="000000"/>
        </w:rPr>
      </w:pPr>
    </w:p>
    <w:p w:rsidR="00290FF4" w:rsidRDefault="00060DBB" w:rsidP="00D156D9">
      <w:pPr>
        <w:autoSpaceDE w:val="0"/>
        <w:autoSpaceDN w:val="0"/>
        <w:adjustRightInd w:val="0"/>
        <w:spacing w:after="0" w:line="360" w:lineRule="auto"/>
        <w:jc w:val="both"/>
        <w:rPr>
          <w:rFonts w:cstheme="minorHAnsi"/>
          <w:color w:val="000000"/>
        </w:rPr>
      </w:pPr>
      <w:r>
        <w:rPr>
          <w:rFonts w:cstheme="minorHAnsi"/>
          <w:color w:val="000000"/>
        </w:rPr>
        <w:t xml:space="preserve">10% of the units (6 units) are handicap accessible. These units are approximately 640 </w:t>
      </w:r>
      <w:proofErr w:type="spellStart"/>
      <w:r>
        <w:rPr>
          <w:rFonts w:cstheme="minorHAnsi"/>
          <w:color w:val="000000"/>
        </w:rPr>
        <w:t>sft</w:t>
      </w:r>
      <w:proofErr w:type="spellEnd"/>
      <w:r>
        <w:rPr>
          <w:rFonts w:cstheme="minorHAnsi"/>
          <w:color w:val="000000"/>
        </w:rPr>
        <w:t xml:space="preserve"> in size. 4% of the units will be set aside for individuals with sensory impairments. An additional 10% of the units will be set aside for special needs population- persons with HIV/AIDS. The referrals for these individuals will come from the city’s Office of Supportive Housing. </w:t>
      </w:r>
    </w:p>
    <w:p w:rsidR="008667AB" w:rsidRDefault="008667AB" w:rsidP="00D156D9">
      <w:pPr>
        <w:autoSpaceDE w:val="0"/>
        <w:autoSpaceDN w:val="0"/>
        <w:adjustRightInd w:val="0"/>
        <w:spacing w:after="0" w:line="360" w:lineRule="auto"/>
        <w:jc w:val="both"/>
        <w:rPr>
          <w:rFonts w:cstheme="minorHAnsi"/>
          <w:color w:val="000000"/>
        </w:rPr>
      </w:pPr>
    </w:p>
    <w:p w:rsidR="00840C63" w:rsidRPr="00840C63" w:rsidRDefault="00840C63" w:rsidP="00D156D9">
      <w:pPr>
        <w:autoSpaceDE w:val="0"/>
        <w:autoSpaceDN w:val="0"/>
        <w:adjustRightInd w:val="0"/>
        <w:spacing w:after="0" w:line="360" w:lineRule="auto"/>
        <w:jc w:val="both"/>
        <w:rPr>
          <w:rFonts w:cstheme="minorHAnsi"/>
          <w:color w:val="000000"/>
        </w:rPr>
      </w:pPr>
      <w:r w:rsidRPr="00840C63">
        <w:rPr>
          <w:rFonts w:cstheme="minorHAnsi"/>
          <w:color w:val="000000"/>
        </w:rPr>
        <w:t xml:space="preserve"> </w:t>
      </w:r>
    </w:p>
    <w:p w:rsidR="005B4CA7" w:rsidRPr="005B4CA7" w:rsidRDefault="005B4CA7" w:rsidP="00D156D9">
      <w:pPr>
        <w:spacing w:line="360" w:lineRule="auto"/>
        <w:rPr>
          <w:b/>
        </w:rPr>
      </w:pPr>
      <w:r w:rsidRPr="005B4CA7">
        <w:rPr>
          <w:b/>
        </w:rPr>
        <w:t>Owner/Ownership</w:t>
      </w:r>
    </w:p>
    <w:p w:rsidR="005B4CA7" w:rsidRDefault="005B4CA7" w:rsidP="00D156D9">
      <w:pPr>
        <w:autoSpaceDE w:val="0"/>
        <w:autoSpaceDN w:val="0"/>
        <w:adjustRightInd w:val="0"/>
        <w:spacing w:after="0" w:line="360" w:lineRule="auto"/>
        <w:jc w:val="both"/>
        <w:rPr>
          <w:rFonts w:cstheme="minorHAnsi"/>
          <w:color w:val="000000"/>
        </w:rPr>
      </w:pPr>
      <w:r w:rsidRPr="00C5767E">
        <w:rPr>
          <w:rFonts w:cstheme="minorHAnsi"/>
          <w:color w:val="000000"/>
        </w:rPr>
        <w:t>Philadelphia Presbytery Homes and</w:t>
      </w:r>
      <w:r w:rsidR="009B1CF9">
        <w:rPr>
          <w:rFonts w:cstheme="minorHAnsi"/>
          <w:color w:val="000000"/>
        </w:rPr>
        <w:t xml:space="preserve"> Services for the Aging, Inc. (d/b/a </w:t>
      </w:r>
      <w:proofErr w:type="spellStart"/>
      <w:r w:rsidRPr="00C5767E">
        <w:rPr>
          <w:rFonts w:cstheme="minorHAnsi"/>
          <w:color w:val="000000"/>
        </w:rPr>
        <w:t>Presby</w:t>
      </w:r>
      <w:r w:rsidR="009B1CF9">
        <w:rPr>
          <w:rFonts w:cstheme="minorHAnsi"/>
          <w:color w:val="000000"/>
        </w:rPr>
        <w:t>’s</w:t>
      </w:r>
      <w:proofErr w:type="spellEnd"/>
      <w:r w:rsidR="009B1CF9">
        <w:rPr>
          <w:rFonts w:cstheme="minorHAnsi"/>
          <w:color w:val="000000"/>
        </w:rPr>
        <w:t xml:space="preserve"> Inspired Life</w:t>
      </w:r>
      <w:r w:rsidRPr="00C5767E">
        <w:rPr>
          <w:rFonts w:cstheme="minorHAnsi"/>
          <w:color w:val="000000"/>
        </w:rPr>
        <w:t>) has long worked in</w:t>
      </w:r>
      <w:r>
        <w:rPr>
          <w:rFonts w:cstheme="minorHAnsi"/>
          <w:color w:val="000000"/>
        </w:rPr>
        <w:t xml:space="preserve"> </w:t>
      </w:r>
      <w:r w:rsidRPr="00C5767E">
        <w:rPr>
          <w:rFonts w:cstheme="minorHAnsi"/>
          <w:color w:val="000000"/>
        </w:rPr>
        <w:t>the Philadelphia region to provide housing and supportive services to seniors. In 1954, the Presbytery of</w:t>
      </w:r>
      <w:r>
        <w:rPr>
          <w:rFonts w:cstheme="minorHAnsi"/>
          <w:color w:val="000000"/>
        </w:rPr>
        <w:t xml:space="preserve"> </w:t>
      </w:r>
      <w:r w:rsidRPr="00C5767E">
        <w:rPr>
          <w:rFonts w:cstheme="minorHAnsi"/>
          <w:color w:val="000000"/>
        </w:rPr>
        <w:t>Philadelphia established a committee to provide quality housing for 14 elderly persons displaced by the</w:t>
      </w:r>
      <w:r>
        <w:rPr>
          <w:rFonts w:cstheme="minorHAnsi"/>
          <w:color w:val="000000"/>
        </w:rPr>
        <w:t xml:space="preserve"> </w:t>
      </w:r>
      <w:r w:rsidRPr="00C5767E">
        <w:rPr>
          <w:rFonts w:cstheme="minorHAnsi"/>
          <w:color w:val="000000"/>
        </w:rPr>
        <w:t>Commonwealth’s closing of their previous residence. The following year, the Presbytery formed a</w:t>
      </w:r>
      <w:r>
        <w:rPr>
          <w:rFonts w:cstheme="minorHAnsi"/>
          <w:color w:val="000000"/>
        </w:rPr>
        <w:t xml:space="preserve"> </w:t>
      </w:r>
      <w:r w:rsidRPr="00C5767E">
        <w:rPr>
          <w:rFonts w:cstheme="minorHAnsi"/>
          <w:color w:val="000000"/>
        </w:rPr>
        <w:t>corporation that later was to become known as Philadelphia Presbytery Homes, Inc. (PPH), which in 1995</w:t>
      </w:r>
      <w:r>
        <w:rPr>
          <w:rFonts w:cstheme="minorHAnsi"/>
          <w:color w:val="000000"/>
        </w:rPr>
        <w:t xml:space="preserve"> </w:t>
      </w:r>
      <w:r w:rsidRPr="00C5767E">
        <w:rPr>
          <w:rFonts w:cstheme="minorHAnsi"/>
          <w:color w:val="000000"/>
        </w:rPr>
        <w:t>formed the corporation Philadelphia Presbytery Homes and Services for the Aging Inc. (PPHSA) to</w:t>
      </w:r>
      <w:r>
        <w:rPr>
          <w:rFonts w:cstheme="minorHAnsi"/>
          <w:color w:val="000000"/>
        </w:rPr>
        <w:t xml:space="preserve"> </w:t>
      </w:r>
      <w:r w:rsidRPr="00C5767E">
        <w:rPr>
          <w:rFonts w:cstheme="minorHAnsi"/>
          <w:color w:val="000000"/>
        </w:rPr>
        <w:t xml:space="preserve">further its work, making this the organization’s 59th year in existence. Doing business as </w:t>
      </w:r>
      <w:proofErr w:type="spellStart"/>
      <w:r w:rsidRPr="00C5767E">
        <w:rPr>
          <w:rFonts w:cstheme="minorHAnsi"/>
          <w:color w:val="000000"/>
        </w:rPr>
        <w:t>Presby’s</w:t>
      </w:r>
      <w:proofErr w:type="spellEnd"/>
      <w:r>
        <w:rPr>
          <w:rFonts w:cstheme="minorHAnsi"/>
          <w:color w:val="000000"/>
        </w:rPr>
        <w:t xml:space="preserve"> </w:t>
      </w:r>
      <w:r w:rsidRPr="00C5767E">
        <w:rPr>
          <w:rFonts w:cstheme="minorHAnsi"/>
          <w:color w:val="000000"/>
        </w:rPr>
        <w:t>Inspired Life, PPHSA has been a successful developer and manager of thousands of units throughout the</w:t>
      </w:r>
      <w:r>
        <w:rPr>
          <w:rFonts w:cstheme="minorHAnsi"/>
          <w:color w:val="000000"/>
        </w:rPr>
        <w:t xml:space="preserve"> </w:t>
      </w:r>
      <w:r w:rsidRPr="00C5767E">
        <w:rPr>
          <w:rFonts w:cstheme="minorHAnsi"/>
          <w:color w:val="000000"/>
        </w:rPr>
        <w:t>Greater Philadelphia Area.</w:t>
      </w:r>
    </w:p>
    <w:p w:rsidR="005B4CA7" w:rsidRDefault="005B4CA7" w:rsidP="00D156D9">
      <w:pPr>
        <w:autoSpaceDE w:val="0"/>
        <w:autoSpaceDN w:val="0"/>
        <w:adjustRightInd w:val="0"/>
        <w:spacing w:after="0" w:line="360" w:lineRule="auto"/>
        <w:jc w:val="both"/>
        <w:rPr>
          <w:rFonts w:cstheme="minorHAnsi"/>
          <w:color w:val="000000"/>
        </w:rPr>
      </w:pPr>
    </w:p>
    <w:p w:rsidR="005B4CA7" w:rsidRDefault="005B4CA7" w:rsidP="00D156D9">
      <w:pPr>
        <w:autoSpaceDE w:val="0"/>
        <w:autoSpaceDN w:val="0"/>
        <w:adjustRightInd w:val="0"/>
        <w:spacing w:after="0" w:line="360" w:lineRule="auto"/>
        <w:jc w:val="both"/>
        <w:rPr>
          <w:rFonts w:cstheme="minorHAnsi"/>
          <w:color w:val="000000"/>
        </w:rPr>
      </w:pPr>
      <w:r w:rsidRPr="00C5767E">
        <w:rPr>
          <w:rFonts w:cstheme="minorHAnsi"/>
          <w:color w:val="000000"/>
        </w:rPr>
        <w:t xml:space="preserve">For nearly 60 years </w:t>
      </w:r>
      <w:proofErr w:type="spellStart"/>
      <w:r w:rsidRPr="00C5767E">
        <w:rPr>
          <w:rFonts w:cstheme="minorHAnsi"/>
          <w:color w:val="000000"/>
        </w:rPr>
        <w:t>Presby’s</w:t>
      </w:r>
      <w:proofErr w:type="spellEnd"/>
      <w:r w:rsidRPr="00C5767E">
        <w:rPr>
          <w:rFonts w:cstheme="minorHAnsi"/>
          <w:color w:val="000000"/>
        </w:rPr>
        <w:t xml:space="preserve"> Inspired Life (PIL) has provided quality senior living environments</w:t>
      </w:r>
      <w:r>
        <w:rPr>
          <w:rFonts w:cstheme="minorHAnsi"/>
          <w:color w:val="000000"/>
        </w:rPr>
        <w:t xml:space="preserve"> </w:t>
      </w:r>
      <w:r w:rsidRPr="00C5767E">
        <w:rPr>
          <w:rFonts w:cstheme="minorHAnsi"/>
          <w:color w:val="000000"/>
        </w:rPr>
        <w:t xml:space="preserve">in the greater Philadelphia area. Today, </w:t>
      </w:r>
      <w:proofErr w:type="spellStart"/>
      <w:r w:rsidRPr="00C5767E">
        <w:rPr>
          <w:rFonts w:cstheme="minorHAnsi"/>
          <w:color w:val="000000"/>
        </w:rPr>
        <w:t>Presby’s</w:t>
      </w:r>
      <w:proofErr w:type="spellEnd"/>
      <w:r w:rsidRPr="00C5767E">
        <w:rPr>
          <w:rFonts w:cstheme="minorHAnsi"/>
          <w:color w:val="000000"/>
        </w:rPr>
        <w:t xml:space="preserve"> Inspired Life is a regional leader in senior living,</w:t>
      </w:r>
      <w:r>
        <w:rPr>
          <w:rFonts w:cstheme="minorHAnsi"/>
          <w:color w:val="000000"/>
        </w:rPr>
        <w:t xml:space="preserve"> </w:t>
      </w:r>
      <w:r w:rsidRPr="00C5767E">
        <w:rPr>
          <w:rFonts w:cstheme="minorHAnsi"/>
          <w:color w:val="000000"/>
        </w:rPr>
        <w:t>providing continuing care and affordable housing to more than 3,000 residents in 31 communities through</w:t>
      </w:r>
      <w:r>
        <w:rPr>
          <w:rFonts w:cstheme="minorHAnsi"/>
          <w:color w:val="000000"/>
        </w:rPr>
        <w:t xml:space="preserve"> </w:t>
      </w:r>
      <w:r w:rsidRPr="00C5767E">
        <w:rPr>
          <w:rFonts w:cstheme="minorHAnsi"/>
          <w:color w:val="000000"/>
        </w:rPr>
        <w:t>the dedicated, compassionate work of nearly 1,100 employees. The mission of the organization, from its</w:t>
      </w:r>
      <w:r>
        <w:rPr>
          <w:rFonts w:cstheme="minorHAnsi"/>
          <w:color w:val="000000"/>
        </w:rPr>
        <w:t xml:space="preserve"> </w:t>
      </w:r>
      <w:r w:rsidRPr="00C5767E">
        <w:rPr>
          <w:rFonts w:cstheme="minorHAnsi"/>
          <w:color w:val="000000"/>
        </w:rPr>
        <w:t>beginnings, has been to provide exceptional communities and care for individuals representing a broad</w:t>
      </w:r>
      <w:r>
        <w:rPr>
          <w:rFonts w:cstheme="minorHAnsi"/>
          <w:color w:val="000000"/>
        </w:rPr>
        <w:t xml:space="preserve"> </w:t>
      </w:r>
      <w:r w:rsidRPr="00C5767E">
        <w:rPr>
          <w:rFonts w:cstheme="minorHAnsi"/>
          <w:color w:val="000000"/>
        </w:rPr>
        <w:t xml:space="preserve">range of backgrounds, physical abilities and economic circumstances. </w:t>
      </w:r>
      <w:proofErr w:type="spellStart"/>
      <w:r w:rsidRPr="00C5767E">
        <w:rPr>
          <w:rFonts w:cstheme="minorHAnsi"/>
          <w:color w:val="000000"/>
        </w:rPr>
        <w:t>Presby’s</w:t>
      </w:r>
      <w:proofErr w:type="spellEnd"/>
      <w:r w:rsidRPr="00C5767E">
        <w:rPr>
          <w:rFonts w:cstheme="minorHAnsi"/>
          <w:color w:val="000000"/>
        </w:rPr>
        <w:t xml:space="preserve"> goal is to provide</w:t>
      </w:r>
      <w:r>
        <w:rPr>
          <w:rFonts w:cstheme="minorHAnsi"/>
          <w:color w:val="000000"/>
        </w:rPr>
        <w:t xml:space="preserve"> </w:t>
      </w:r>
      <w:r w:rsidRPr="00C5767E">
        <w:rPr>
          <w:rFonts w:cstheme="minorHAnsi"/>
          <w:color w:val="000000"/>
        </w:rPr>
        <w:t>opportunities for all residents to continue to engage in what life has to offer to the extent they are able.</w:t>
      </w:r>
      <w:r>
        <w:rPr>
          <w:rFonts w:cstheme="minorHAnsi"/>
          <w:color w:val="000000"/>
        </w:rPr>
        <w:t xml:space="preserve"> </w:t>
      </w:r>
      <w:r w:rsidRPr="00C5767E">
        <w:rPr>
          <w:rFonts w:cstheme="minorHAnsi"/>
          <w:color w:val="000000"/>
        </w:rPr>
        <w:t>A diverse, volunteer board of directors, chosen for their expertise and ability to represent the</w:t>
      </w:r>
      <w:r>
        <w:rPr>
          <w:rFonts w:cstheme="minorHAnsi"/>
          <w:color w:val="000000"/>
        </w:rPr>
        <w:t xml:space="preserve"> </w:t>
      </w:r>
      <w:r w:rsidRPr="00C5767E">
        <w:rPr>
          <w:rFonts w:cstheme="minorHAnsi"/>
          <w:color w:val="000000"/>
        </w:rPr>
        <w:t>community’s interests, oversees Presby.</w:t>
      </w:r>
    </w:p>
    <w:p w:rsidR="005B4CA7" w:rsidRPr="00C5767E" w:rsidRDefault="005B4CA7" w:rsidP="00D156D9">
      <w:pPr>
        <w:autoSpaceDE w:val="0"/>
        <w:autoSpaceDN w:val="0"/>
        <w:adjustRightInd w:val="0"/>
        <w:spacing w:after="0" w:line="360" w:lineRule="auto"/>
        <w:jc w:val="both"/>
        <w:rPr>
          <w:rFonts w:cstheme="minorHAnsi"/>
          <w:color w:val="000000"/>
        </w:rPr>
      </w:pPr>
    </w:p>
    <w:p w:rsidR="000063E7" w:rsidRDefault="000063E7" w:rsidP="00D156D9">
      <w:pPr>
        <w:spacing w:line="360" w:lineRule="auto"/>
        <w:jc w:val="both"/>
        <w:rPr>
          <w:rFonts w:cstheme="minorHAnsi"/>
          <w:color w:val="000000"/>
        </w:rPr>
      </w:pPr>
      <w:r w:rsidRPr="005B4CA7">
        <w:rPr>
          <w:rFonts w:cstheme="minorHAnsi"/>
          <w:color w:val="000000"/>
        </w:rPr>
        <w:lastRenderedPageBreak/>
        <w:t>The General Partner Entity is a yet to be formed entity. Like in a typical tax credit structure, the GP will be solely owned and controlled by the non profit developer, sponsor and manager for this project- Philadelphia Presbytery Homes and Services for the Aging (PPHSA). PPHSA is a 501c3 non profit organization.</w:t>
      </w:r>
    </w:p>
    <w:p w:rsidR="005B4CA7" w:rsidRDefault="005B4CA7" w:rsidP="00D156D9">
      <w:pPr>
        <w:spacing w:line="360" w:lineRule="auto"/>
        <w:jc w:val="both"/>
        <w:rPr>
          <w:rFonts w:cstheme="minorHAnsi"/>
          <w:color w:val="000000"/>
        </w:rPr>
      </w:pPr>
    </w:p>
    <w:p w:rsidR="005B4CA7" w:rsidRDefault="00E74B82" w:rsidP="00D156D9">
      <w:pPr>
        <w:spacing w:line="360" w:lineRule="auto"/>
        <w:jc w:val="both"/>
        <w:rPr>
          <w:rFonts w:cstheme="minorHAnsi"/>
          <w:b/>
          <w:color w:val="000000"/>
        </w:rPr>
      </w:pPr>
      <w:r w:rsidRPr="00E74B82">
        <w:rPr>
          <w:rFonts w:cstheme="minorHAnsi"/>
          <w:b/>
          <w:color w:val="000000"/>
        </w:rPr>
        <w:t>Financing Structure</w:t>
      </w:r>
    </w:p>
    <w:p w:rsidR="00E74B82" w:rsidRPr="008667AB" w:rsidRDefault="009E5A1D" w:rsidP="00D156D9">
      <w:pPr>
        <w:spacing w:line="360" w:lineRule="auto"/>
        <w:jc w:val="both"/>
        <w:rPr>
          <w:rFonts w:cstheme="minorHAnsi"/>
          <w:color w:val="000000"/>
        </w:rPr>
      </w:pPr>
      <w:r w:rsidRPr="00DC08EB">
        <w:rPr>
          <w:rFonts w:ascii="Calibri" w:hAnsi="Calibri"/>
        </w:rPr>
        <w:t xml:space="preserve">Through the development of Witherspoon Senior Apartments, </w:t>
      </w:r>
      <w:proofErr w:type="spellStart"/>
      <w:r w:rsidRPr="00DC08EB">
        <w:rPr>
          <w:rFonts w:ascii="Calibri" w:hAnsi="Calibri"/>
        </w:rPr>
        <w:t>Presby</w:t>
      </w:r>
      <w:proofErr w:type="spellEnd"/>
      <w:r w:rsidRPr="00DC08EB">
        <w:rPr>
          <w:rFonts w:ascii="Calibri" w:hAnsi="Calibri"/>
        </w:rPr>
        <w:t xml:space="preserve"> is able to continue its mission to provide quality, affordable housing to low-income</w:t>
      </w:r>
      <w:r>
        <w:rPr>
          <w:rFonts w:ascii="Calibri" w:hAnsi="Calibri"/>
        </w:rPr>
        <w:t xml:space="preserve"> seniors</w:t>
      </w:r>
      <w:r w:rsidRPr="00DC08EB">
        <w:rPr>
          <w:rFonts w:ascii="Calibri" w:hAnsi="Calibri"/>
        </w:rPr>
        <w:t xml:space="preserve">. </w:t>
      </w:r>
      <w:proofErr w:type="spellStart"/>
      <w:r w:rsidRPr="00DC08EB">
        <w:rPr>
          <w:rFonts w:ascii="Calibri" w:hAnsi="Calibri"/>
        </w:rPr>
        <w:t>Presby</w:t>
      </w:r>
      <w:proofErr w:type="spellEnd"/>
      <w:r w:rsidRPr="00DC08EB">
        <w:rPr>
          <w:rFonts w:ascii="Calibri" w:hAnsi="Calibri"/>
        </w:rPr>
        <w:t xml:space="preserve"> has developed a funding plan that combin</w:t>
      </w:r>
      <w:r>
        <w:rPr>
          <w:rFonts w:ascii="Calibri" w:hAnsi="Calibri"/>
        </w:rPr>
        <w:t xml:space="preserve">es public and private resources. </w:t>
      </w:r>
      <w:r w:rsidR="008667AB" w:rsidRPr="008667AB">
        <w:rPr>
          <w:rFonts w:cstheme="minorHAnsi"/>
          <w:color w:val="000000"/>
        </w:rPr>
        <w:t xml:space="preserve">The </w:t>
      </w:r>
      <w:r w:rsidR="008667AB">
        <w:rPr>
          <w:rFonts w:cstheme="minorHAnsi"/>
          <w:color w:val="000000"/>
        </w:rPr>
        <w:t>proposed funding for the Witherspoon Senior Apartments includes</w:t>
      </w:r>
      <w:r>
        <w:rPr>
          <w:rFonts w:cstheme="minorHAnsi"/>
          <w:color w:val="000000"/>
        </w:rPr>
        <w:t xml:space="preserve"> $13,648,635 in</w:t>
      </w:r>
      <w:r w:rsidR="008667AB">
        <w:rPr>
          <w:rFonts w:cstheme="minorHAnsi"/>
          <w:color w:val="000000"/>
        </w:rPr>
        <w:t xml:space="preserve"> equity raised by the</w:t>
      </w:r>
      <w:r>
        <w:rPr>
          <w:rFonts w:cstheme="minorHAnsi"/>
          <w:color w:val="000000"/>
        </w:rPr>
        <w:t xml:space="preserve"> sale of</w:t>
      </w:r>
      <w:r w:rsidR="008667AB">
        <w:rPr>
          <w:rFonts w:cstheme="minorHAnsi"/>
          <w:color w:val="000000"/>
        </w:rPr>
        <w:t xml:space="preserve"> 9% LIHTC, </w:t>
      </w:r>
      <w:r>
        <w:rPr>
          <w:rFonts w:cstheme="minorHAnsi"/>
          <w:color w:val="000000"/>
        </w:rPr>
        <w:t xml:space="preserve">potentially $1,500,000 in </w:t>
      </w:r>
      <w:r w:rsidR="008667AB">
        <w:rPr>
          <w:rFonts w:cstheme="minorHAnsi"/>
          <w:color w:val="000000"/>
        </w:rPr>
        <w:t xml:space="preserve">funding from the OHCD, </w:t>
      </w:r>
      <w:r>
        <w:rPr>
          <w:rFonts w:cstheme="minorHAnsi"/>
          <w:color w:val="000000"/>
        </w:rPr>
        <w:t xml:space="preserve">a $1,200,000 loan </w:t>
      </w:r>
      <w:r w:rsidR="008667AB">
        <w:rPr>
          <w:rFonts w:cstheme="minorHAnsi"/>
          <w:color w:val="000000"/>
        </w:rPr>
        <w:t xml:space="preserve">from </w:t>
      </w:r>
      <w:proofErr w:type="spellStart"/>
      <w:r w:rsidR="008667AB">
        <w:rPr>
          <w:rFonts w:cstheme="minorHAnsi"/>
          <w:color w:val="000000"/>
        </w:rPr>
        <w:t>Presbys</w:t>
      </w:r>
      <w:proofErr w:type="spellEnd"/>
      <w:r w:rsidR="008667AB">
        <w:rPr>
          <w:rFonts w:cstheme="minorHAnsi"/>
          <w:color w:val="000000"/>
        </w:rPr>
        <w:t xml:space="preserve">, </w:t>
      </w:r>
      <w:r>
        <w:rPr>
          <w:rFonts w:cstheme="minorHAnsi"/>
          <w:color w:val="000000"/>
        </w:rPr>
        <w:t xml:space="preserve">$450,826 in </w:t>
      </w:r>
      <w:r w:rsidR="008667AB">
        <w:rPr>
          <w:rFonts w:cstheme="minorHAnsi"/>
          <w:color w:val="000000"/>
        </w:rPr>
        <w:t xml:space="preserve">deferred developer fee from </w:t>
      </w:r>
      <w:proofErr w:type="spellStart"/>
      <w:r w:rsidR="008667AB">
        <w:rPr>
          <w:rFonts w:cstheme="minorHAnsi"/>
          <w:color w:val="000000"/>
        </w:rPr>
        <w:t>Presbys</w:t>
      </w:r>
      <w:proofErr w:type="spellEnd"/>
      <w:r w:rsidR="008667AB">
        <w:rPr>
          <w:rFonts w:cstheme="minorHAnsi"/>
          <w:color w:val="000000"/>
        </w:rPr>
        <w:t xml:space="preserve"> and potentially the operating subsidy from the PHA. The project will apply for LIHTC in January, 2015 and for the OHCD funds in </w:t>
      </w:r>
      <w:r w:rsidR="000346FD">
        <w:rPr>
          <w:rFonts w:cstheme="minorHAnsi"/>
          <w:color w:val="000000"/>
        </w:rPr>
        <w:t xml:space="preserve">November, 2014. </w:t>
      </w:r>
      <w:r>
        <w:rPr>
          <w:rFonts w:ascii="Calibri" w:hAnsi="Calibri"/>
        </w:rPr>
        <w:t xml:space="preserve">With such enormous financial commitment from </w:t>
      </w:r>
      <w:proofErr w:type="spellStart"/>
      <w:r>
        <w:rPr>
          <w:rFonts w:ascii="Calibri" w:hAnsi="Calibri"/>
        </w:rPr>
        <w:t>Presbys</w:t>
      </w:r>
      <w:proofErr w:type="spellEnd"/>
      <w:r>
        <w:rPr>
          <w:rFonts w:ascii="Calibri" w:hAnsi="Calibri"/>
        </w:rPr>
        <w:t xml:space="preserve">, </w:t>
      </w:r>
      <w:r>
        <w:rPr>
          <w:rFonts w:ascii="Calibri" w:hAnsi="Calibri"/>
          <w:b/>
        </w:rPr>
        <w:t xml:space="preserve">the non profit </w:t>
      </w:r>
      <w:r w:rsidRPr="00502BDF">
        <w:rPr>
          <w:rFonts w:ascii="Calibri" w:hAnsi="Calibri"/>
          <w:b/>
        </w:rPr>
        <w:t>shows its faith in the project and its commitment to serving the low income seniors in this neighborhood</w:t>
      </w:r>
      <w:r>
        <w:rPr>
          <w:rFonts w:ascii="Calibri" w:hAnsi="Calibri"/>
        </w:rPr>
        <w:t xml:space="preserve">. </w:t>
      </w:r>
      <w:proofErr w:type="spellStart"/>
      <w:r>
        <w:rPr>
          <w:rFonts w:ascii="Calibri" w:hAnsi="Calibri"/>
        </w:rPr>
        <w:t>Presbys</w:t>
      </w:r>
      <w:proofErr w:type="spellEnd"/>
      <w:r>
        <w:rPr>
          <w:rFonts w:ascii="Calibri" w:hAnsi="Calibri"/>
        </w:rPr>
        <w:t xml:space="preserve"> realizes the great need for housing and is dedicated to help.  </w:t>
      </w:r>
    </w:p>
    <w:p w:rsidR="009E5A1D" w:rsidRDefault="009E5A1D" w:rsidP="00D156D9">
      <w:pPr>
        <w:spacing w:line="360" w:lineRule="auto"/>
        <w:jc w:val="both"/>
        <w:rPr>
          <w:rFonts w:cstheme="minorHAnsi"/>
          <w:b/>
          <w:color w:val="000000"/>
        </w:rPr>
      </w:pPr>
    </w:p>
    <w:p w:rsidR="00E74B82" w:rsidRDefault="00E74B82" w:rsidP="00D156D9">
      <w:pPr>
        <w:spacing w:line="360" w:lineRule="auto"/>
        <w:jc w:val="both"/>
        <w:rPr>
          <w:rFonts w:cstheme="minorHAnsi"/>
          <w:b/>
          <w:color w:val="000000"/>
        </w:rPr>
      </w:pPr>
      <w:r>
        <w:rPr>
          <w:rFonts w:cstheme="minorHAnsi"/>
          <w:b/>
          <w:color w:val="000000"/>
        </w:rPr>
        <w:t>Special Features/Preferences</w:t>
      </w:r>
    </w:p>
    <w:p w:rsidR="00B94867" w:rsidRDefault="00B94867" w:rsidP="00D156D9">
      <w:pPr>
        <w:autoSpaceDE w:val="0"/>
        <w:autoSpaceDN w:val="0"/>
        <w:adjustRightInd w:val="0"/>
        <w:spacing w:after="0" w:line="360" w:lineRule="auto"/>
        <w:jc w:val="both"/>
        <w:rPr>
          <w:rFonts w:cstheme="minorHAnsi"/>
          <w:color w:val="000000"/>
        </w:rPr>
      </w:pPr>
      <w:r w:rsidRPr="00840C63">
        <w:rPr>
          <w:rFonts w:cstheme="minorHAnsi"/>
          <w:color w:val="000000"/>
        </w:rPr>
        <w:t xml:space="preserve">The </w:t>
      </w:r>
      <w:r>
        <w:rPr>
          <w:rFonts w:cstheme="minorHAnsi"/>
          <w:color w:val="000000"/>
        </w:rPr>
        <w:t>existing vacant nursing home</w:t>
      </w:r>
      <w:r w:rsidRPr="00840C63">
        <w:rPr>
          <w:rFonts w:cstheme="minorHAnsi"/>
          <w:color w:val="000000"/>
        </w:rPr>
        <w:t xml:space="preserve"> will be </w:t>
      </w:r>
      <w:r w:rsidRPr="005B4CA7">
        <w:rPr>
          <w:rFonts w:cstheme="minorHAnsi"/>
          <w:b/>
          <w:color w:val="000000"/>
        </w:rPr>
        <w:t xml:space="preserve">rehabilitated and a two-story </w:t>
      </w:r>
      <w:r>
        <w:rPr>
          <w:rFonts w:cstheme="minorHAnsi"/>
          <w:b/>
          <w:color w:val="000000"/>
        </w:rPr>
        <w:t xml:space="preserve">new construction </w:t>
      </w:r>
      <w:r w:rsidRPr="005B4CA7">
        <w:rPr>
          <w:rFonts w:cstheme="minorHAnsi"/>
          <w:b/>
          <w:color w:val="000000"/>
        </w:rPr>
        <w:t>addition</w:t>
      </w:r>
      <w:r w:rsidRPr="00840C63">
        <w:rPr>
          <w:rFonts w:cstheme="minorHAnsi"/>
          <w:color w:val="000000"/>
        </w:rPr>
        <w:t xml:space="preserve"> added to the structure to create a total of </w:t>
      </w:r>
      <w:r w:rsidRPr="00840C63">
        <w:rPr>
          <w:rFonts w:cstheme="minorHAnsi"/>
          <w:b/>
          <w:color w:val="000000"/>
        </w:rPr>
        <w:t>60 units of affordable housing for seniors</w:t>
      </w:r>
      <w:r w:rsidRPr="00840C63">
        <w:rPr>
          <w:rFonts w:cstheme="minorHAnsi"/>
          <w:color w:val="000000"/>
        </w:rPr>
        <w:t xml:space="preserve">. The total building will be approximately </w:t>
      </w:r>
      <w:r>
        <w:rPr>
          <w:rFonts w:cstheme="minorHAnsi"/>
          <w:color w:val="000000"/>
        </w:rPr>
        <w:t xml:space="preserve">69,970 </w:t>
      </w:r>
      <w:r w:rsidRPr="00840C63">
        <w:rPr>
          <w:rFonts w:cstheme="minorHAnsi"/>
          <w:color w:val="000000"/>
        </w:rPr>
        <w:t xml:space="preserve">sf. All units will have one bedroom and one bathroom and will </w:t>
      </w:r>
      <w:r>
        <w:rPr>
          <w:rFonts w:cstheme="minorHAnsi"/>
          <w:color w:val="000000"/>
        </w:rPr>
        <w:t>range from 575</w:t>
      </w:r>
      <w:r w:rsidRPr="00840C63">
        <w:rPr>
          <w:rFonts w:cstheme="minorHAnsi"/>
          <w:color w:val="000000"/>
        </w:rPr>
        <w:t>sf</w:t>
      </w:r>
      <w:r>
        <w:rPr>
          <w:rFonts w:cstheme="minorHAnsi"/>
          <w:color w:val="000000"/>
        </w:rPr>
        <w:t xml:space="preserve"> to 640sf</w:t>
      </w:r>
      <w:r w:rsidRPr="00840C63">
        <w:rPr>
          <w:rFonts w:cstheme="minorHAnsi"/>
          <w:color w:val="000000"/>
        </w:rPr>
        <w:t>. The building also includes</w:t>
      </w:r>
      <w:r w:rsidR="00D35957">
        <w:rPr>
          <w:rFonts w:cstheme="minorHAnsi"/>
          <w:color w:val="000000"/>
        </w:rPr>
        <w:t xml:space="preserve"> a </w:t>
      </w:r>
      <w:r>
        <w:rPr>
          <w:rFonts w:cstheme="minorHAnsi"/>
          <w:color w:val="000000"/>
        </w:rPr>
        <w:t>l</w:t>
      </w:r>
      <w:r w:rsidRPr="00B94867">
        <w:rPr>
          <w:rFonts w:cstheme="minorHAnsi"/>
          <w:color w:val="000000"/>
        </w:rPr>
        <w:t xml:space="preserve">obby, </w:t>
      </w:r>
      <w:r w:rsidR="00D35957">
        <w:rPr>
          <w:rFonts w:cstheme="minorHAnsi"/>
          <w:color w:val="000000"/>
        </w:rPr>
        <w:t xml:space="preserve">a </w:t>
      </w:r>
      <w:r w:rsidRPr="00B94867">
        <w:rPr>
          <w:rFonts w:cstheme="minorHAnsi"/>
          <w:color w:val="000000"/>
        </w:rPr>
        <w:t>reception area,</w:t>
      </w:r>
      <w:r w:rsidR="00D35957">
        <w:rPr>
          <w:rFonts w:cstheme="minorHAnsi"/>
          <w:color w:val="000000"/>
        </w:rPr>
        <w:t xml:space="preserve"> </w:t>
      </w:r>
      <w:r w:rsidRPr="00B94867">
        <w:rPr>
          <w:rFonts w:cstheme="minorHAnsi"/>
          <w:color w:val="000000"/>
        </w:rPr>
        <w:t>management office, laundry</w:t>
      </w:r>
      <w:r w:rsidR="00D35957">
        <w:rPr>
          <w:rFonts w:cstheme="minorHAnsi"/>
          <w:color w:val="000000"/>
        </w:rPr>
        <w:t xml:space="preserve"> room</w:t>
      </w:r>
      <w:r w:rsidRPr="00B94867">
        <w:rPr>
          <w:rFonts w:cstheme="minorHAnsi"/>
          <w:color w:val="000000"/>
        </w:rPr>
        <w:t>, recycling,</w:t>
      </w:r>
      <w:r w:rsidR="00D35957">
        <w:rPr>
          <w:rFonts w:cstheme="minorHAnsi"/>
          <w:color w:val="000000"/>
        </w:rPr>
        <w:t xml:space="preserve"> </w:t>
      </w:r>
      <w:r w:rsidRPr="00B94867">
        <w:rPr>
          <w:rFonts w:cstheme="minorHAnsi"/>
          <w:color w:val="000000"/>
        </w:rPr>
        <w:t xml:space="preserve">large community room with kitchen, casual lounge areas, and an outdoor terrace and garden. </w:t>
      </w:r>
      <w:r w:rsidR="00D35957">
        <w:rPr>
          <w:rFonts w:cstheme="minorHAnsi"/>
          <w:color w:val="000000"/>
        </w:rPr>
        <w:t xml:space="preserve">There will also be room for </w:t>
      </w:r>
      <w:r w:rsidR="00D35957" w:rsidRPr="007C4481">
        <w:rPr>
          <w:rFonts w:ascii="Calibri" w:hAnsi="Calibri"/>
        </w:rPr>
        <w:t>resident storage</w:t>
      </w:r>
      <w:r w:rsidR="00D35957">
        <w:rPr>
          <w:rFonts w:ascii="Calibri" w:hAnsi="Calibri"/>
        </w:rPr>
        <w:t xml:space="preserve">, computer rooms, wellness and socialization room and a  reading room. </w:t>
      </w:r>
    </w:p>
    <w:p w:rsidR="00B94867" w:rsidRDefault="00B94867" w:rsidP="00D156D9">
      <w:pPr>
        <w:autoSpaceDE w:val="0"/>
        <w:autoSpaceDN w:val="0"/>
        <w:adjustRightInd w:val="0"/>
        <w:spacing w:after="0" w:line="360" w:lineRule="auto"/>
        <w:jc w:val="both"/>
        <w:rPr>
          <w:rFonts w:cstheme="minorHAnsi"/>
          <w:color w:val="000000"/>
        </w:rPr>
      </w:pPr>
    </w:p>
    <w:p w:rsidR="00D35957" w:rsidRDefault="00D35957" w:rsidP="00D156D9">
      <w:pPr>
        <w:autoSpaceDE w:val="0"/>
        <w:autoSpaceDN w:val="0"/>
        <w:adjustRightInd w:val="0"/>
        <w:spacing w:after="0" w:line="360" w:lineRule="auto"/>
        <w:jc w:val="both"/>
        <w:rPr>
          <w:rFonts w:cstheme="minorHAnsi"/>
          <w:color w:val="000000"/>
        </w:rPr>
      </w:pPr>
      <w:r>
        <w:rPr>
          <w:rFonts w:cstheme="minorHAnsi"/>
          <w:color w:val="000000"/>
        </w:rPr>
        <w:t xml:space="preserve">The project will also feature </w:t>
      </w:r>
      <w:r w:rsidRPr="001D6D59">
        <w:rPr>
          <w:rFonts w:cstheme="minorHAnsi"/>
          <w:b/>
          <w:color w:val="000000"/>
        </w:rPr>
        <w:t>visits from the local health care professionals routinely</w:t>
      </w:r>
      <w:r>
        <w:rPr>
          <w:rFonts w:cstheme="minorHAnsi"/>
          <w:color w:val="000000"/>
        </w:rPr>
        <w:t xml:space="preserve">, such as a general physician and Mercy Home Health Services. They will do blood pressure checks, administer flu vaccines etc. The seniors will have available access to </w:t>
      </w:r>
      <w:r w:rsidRPr="001D6D59">
        <w:rPr>
          <w:rFonts w:cstheme="minorHAnsi"/>
          <w:b/>
          <w:color w:val="000000"/>
        </w:rPr>
        <w:t>local Community Supported Agriculture (CSA)</w:t>
      </w:r>
      <w:r>
        <w:rPr>
          <w:rFonts w:cstheme="minorHAnsi"/>
          <w:color w:val="000000"/>
        </w:rPr>
        <w:t xml:space="preserve">. The CSA will be managed by the Penn State Agriculture Department. The Penn State representatives come every Wednesday to the campus to help the seniors with their vegetables. </w:t>
      </w:r>
      <w:r w:rsidRPr="006A31E8">
        <w:rPr>
          <w:rFonts w:cstheme="minorHAnsi"/>
          <w:color w:val="000000"/>
        </w:rPr>
        <w:t xml:space="preserve">  </w:t>
      </w:r>
      <w:r>
        <w:rPr>
          <w:rFonts w:cstheme="minorHAnsi"/>
          <w:color w:val="000000"/>
        </w:rPr>
        <w:t xml:space="preserve">The campus on which the property is located is a </w:t>
      </w:r>
      <w:r w:rsidRPr="001D6D59">
        <w:rPr>
          <w:rFonts w:cstheme="minorHAnsi"/>
          <w:b/>
          <w:color w:val="000000"/>
        </w:rPr>
        <w:t>smoke free campus</w:t>
      </w:r>
      <w:r>
        <w:rPr>
          <w:rFonts w:cstheme="minorHAnsi"/>
          <w:color w:val="000000"/>
        </w:rPr>
        <w:t xml:space="preserve">. There is a </w:t>
      </w:r>
      <w:r w:rsidRPr="001D6D59">
        <w:rPr>
          <w:rFonts w:cstheme="minorHAnsi"/>
          <w:b/>
          <w:color w:val="000000"/>
        </w:rPr>
        <w:t>walking club</w:t>
      </w:r>
      <w:r>
        <w:rPr>
          <w:rFonts w:cstheme="minorHAnsi"/>
          <w:color w:val="000000"/>
        </w:rPr>
        <w:t xml:space="preserve"> that operates in one of the existing senior buildings and the seniors will have the choice to either join that club or create their own. The focus will be on giving the seniors an opportunity to live a wholesome life. </w:t>
      </w:r>
    </w:p>
    <w:p w:rsidR="00D35957" w:rsidRDefault="00D35957" w:rsidP="00D156D9">
      <w:pPr>
        <w:spacing w:line="360" w:lineRule="auto"/>
        <w:jc w:val="both"/>
        <w:rPr>
          <w:rFonts w:cstheme="minorHAnsi"/>
          <w:color w:val="000000"/>
        </w:rPr>
      </w:pPr>
    </w:p>
    <w:p w:rsidR="008667AB" w:rsidRPr="008667AB" w:rsidRDefault="008667AB" w:rsidP="00D156D9">
      <w:pPr>
        <w:spacing w:line="360" w:lineRule="auto"/>
        <w:jc w:val="both"/>
        <w:rPr>
          <w:rFonts w:cstheme="minorHAnsi"/>
          <w:color w:val="000000"/>
        </w:rPr>
      </w:pPr>
      <w:r w:rsidRPr="008667AB">
        <w:rPr>
          <w:rFonts w:cstheme="minorHAnsi"/>
          <w:color w:val="000000"/>
        </w:rPr>
        <w:t>The project will serve seniors who are 62 years of age or over</w:t>
      </w:r>
      <w:r>
        <w:rPr>
          <w:rFonts w:cstheme="minorHAnsi"/>
          <w:color w:val="000000"/>
        </w:rPr>
        <w:t xml:space="preserve"> and will be designed and services to allow the seniors to age in place. </w:t>
      </w:r>
    </w:p>
    <w:p w:rsidR="008667AB" w:rsidRDefault="008667AB" w:rsidP="00D156D9">
      <w:pPr>
        <w:spacing w:line="360" w:lineRule="auto"/>
        <w:jc w:val="both"/>
        <w:rPr>
          <w:rFonts w:cstheme="minorHAnsi"/>
          <w:b/>
          <w:color w:val="000000"/>
        </w:rPr>
      </w:pPr>
    </w:p>
    <w:p w:rsidR="00E74B82" w:rsidRPr="00C97FB2" w:rsidRDefault="00D35957" w:rsidP="00D156D9">
      <w:pPr>
        <w:spacing w:line="360" w:lineRule="auto"/>
        <w:rPr>
          <w:rFonts w:cstheme="minorHAnsi"/>
          <w:b/>
          <w:color w:val="000000"/>
          <w:sz w:val="28"/>
          <w:szCs w:val="28"/>
        </w:rPr>
      </w:pPr>
      <w:r>
        <w:rPr>
          <w:rFonts w:cstheme="minorHAnsi"/>
          <w:b/>
          <w:color w:val="000000"/>
          <w:sz w:val="28"/>
          <w:szCs w:val="28"/>
        </w:rPr>
        <w:br w:type="page"/>
      </w:r>
      <w:r w:rsidR="00E74B82" w:rsidRPr="00C97FB2">
        <w:rPr>
          <w:rFonts w:cstheme="minorHAnsi"/>
          <w:b/>
          <w:color w:val="000000"/>
          <w:sz w:val="28"/>
          <w:szCs w:val="28"/>
        </w:rPr>
        <w:lastRenderedPageBreak/>
        <w:t>Tab 2: Co</w:t>
      </w:r>
      <w:r w:rsidR="00F813CC" w:rsidRPr="00C97FB2">
        <w:rPr>
          <w:rFonts w:cstheme="minorHAnsi"/>
          <w:b/>
          <w:color w:val="000000"/>
          <w:sz w:val="28"/>
          <w:szCs w:val="28"/>
        </w:rPr>
        <w:t>mmunity Resources:</w:t>
      </w:r>
    </w:p>
    <w:p w:rsidR="00F813CC" w:rsidRDefault="00F813CC" w:rsidP="00D156D9">
      <w:pPr>
        <w:spacing w:line="360" w:lineRule="auto"/>
        <w:jc w:val="both"/>
        <w:rPr>
          <w:rFonts w:cstheme="minorHAnsi"/>
          <w:b/>
          <w:color w:val="000000"/>
        </w:rPr>
      </w:pPr>
    </w:p>
    <w:p w:rsidR="00B42076" w:rsidRPr="00B42076" w:rsidRDefault="00E74B82" w:rsidP="00D156D9">
      <w:pPr>
        <w:pStyle w:val="ListParagraph"/>
        <w:numPr>
          <w:ilvl w:val="0"/>
          <w:numId w:val="16"/>
        </w:numPr>
        <w:autoSpaceDE w:val="0"/>
        <w:autoSpaceDN w:val="0"/>
        <w:adjustRightInd w:val="0"/>
        <w:spacing w:after="0" w:line="360" w:lineRule="auto"/>
        <w:jc w:val="both"/>
        <w:rPr>
          <w:rFonts w:cstheme="minorHAnsi"/>
          <w:b/>
          <w:color w:val="000000"/>
        </w:rPr>
      </w:pPr>
      <w:r w:rsidRPr="006D2DDD">
        <w:rPr>
          <w:rFonts w:cstheme="minorHAnsi"/>
          <w:b/>
          <w:color w:val="000000"/>
        </w:rPr>
        <w:t xml:space="preserve">Proximity to neighborhood amenities: </w:t>
      </w:r>
      <w:r w:rsidR="00FA5E94">
        <w:rPr>
          <w:rFonts w:cstheme="minorHAnsi"/>
          <w:b/>
          <w:color w:val="000000"/>
        </w:rPr>
        <w:t xml:space="preserve"> </w:t>
      </w:r>
      <w:r w:rsidR="00FA5E94" w:rsidRPr="00B42076">
        <w:rPr>
          <w:rFonts w:cstheme="minorHAnsi"/>
          <w:color w:val="000000"/>
        </w:rPr>
        <w:t>The surrounding</w:t>
      </w:r>
      <w:r w:rsidR="00FA5E94" w:rsidRPr="006D2DDD">
        <w:rPr>
          <w:rFonts w:cstheme="minorHAnsi"/>
          <w:color w:val="000000"/>
        </w:rPr>
        <w:t xml:space="preserve"> community provides a variety of amenities tha</w:t>
      </w:r>
      <w:r w:rsidR="00FA5E94">
        <w:rPr>
          <w:rFonts w:cstheme="minorHAnsi"/>
          <w:color w:val="000000"/>
        </w:rPr>
        <w:t xml:space="preserve">t serve a senior’s daily needs. </w:t>
      </w:r>
      <w:r w:rsidR="00B42076" w:rsidRPr="00FA5E94">
        <w:rPr>
          <w:rFonts w:cstheme="minorHAnsi"/>
          <w:color w:val="000000"/>
        </w:rPr>
        <w:t>Woodland Avenue</w:t>
      </w:r>
      <w:r w:rsidR="00B42076" w:rsidRPr="00B42076">
        <w:rPr>
          <w:rFonts w:cstheme="minorHAnsi"/>
          <w:color w:val="000000"/>
        </w:rPr>
        <w:t>, which is a block away from the proposed site is the main retail hub in the neighborhood. It is</w:t>
      </w:r>
      <w:r w:rsidR="00B42076">
        <w:rPr>
          <w:rFonts w:cstheme="minorHAnsi"/>
          <w:color w:val="000000"/>
        </w:rPr>
        <w:t xml:space="preserve"> dotted with corner stores, smaller retail outlets, discount stores, pharmacies etc. Some of the amenities are highlighted below:</w:t>
      </w:r>
    </w:p>
    <w:p w:rsidR="00B42076" w:rsidRPr="00B42076" w:rsidRDefault="00B42076" w:rsidP="00D156D9">
      <w:pPr>
        <w:pStyle w:val="ListParagraph"/>
        <w:autoSpaceDE w:val="0"/>
        <w:autoSpaceDN w:val="0"/>
        <w:adjustRightInd w:val="0"/>
        <w:spacing w:after="0" w:line="360" w:lineRule="auto"/>
        <w:ind w:left="360"/>
        <w:jc w:val="both"/>
        <w:rPr>
          <w:rFonts w:cstheme="minorHAnsi"/>
          <w:b/>
          <w:color w:val="000000"/>
        </w:rPr>
      </w:pPr>
    </w:p>
    <w:p w:rsidR="00FA5E94" w:rsidRPr="00CD0395" w:rsidRDefault="00B42076" w:rsidP="00D156D9">
      <w:pPr>
        <w:pStyle w:val="ListParagraph"/>
        <w:numPr>
          <w:ilvl w:val="1"/>
          <w:numId w:val="16"/>
        </w:numPr>
        <w:autoSpaceDE w:val="0"/>
        <w:autoSpaceDN w:val="0"/>
        <w:adjustRightInd w:val="0"/>
        <w:spacing w:after="0" w:line="360" w:lineRule="auto"/>
        <w:jc w:val="both"/>
        <w:rPr>
          <w:rFonts w:cstheme="minorHAnsi"/>
          <w:color w:val="000000"/>
        </w:rPr>
      </w:pPr>
      <w:r w:rsidRPr="00CD0395">
        <w:rPr>
          <w:rFonts w:cstheme="minorHAnsi"/>
          <w:b/>
          <w:color w:val="000000"/>
        </w:rPr>
        <w:t>Supermarkets</w:t>
      </w:r>
      <w:r w:rsidR="00D934F1" w:rsidRPr="00CD0395">
        <w:rPr>
          <w:rFonts w:cstheme="minorHAnsi"/>
          <w:b/>
          <w:color w:val="000000"/>
        </w:rPr>
        <w:t>:</w:t>
      </w:r>
      <w:r w:rsidRPr="00CD0395">
        <w:rPr>
          <w:rFonts w:cstheme="minorHAnsi"/>
          <w:color w:val="000000"/>
        </w:rPr>
        <w:t xml:space="preserve"> Save a lot grocery store</w:t>
      </w:r>
      <w:r w:rsidR="00F24DDC" w:rsidRPr="00CD0395">
        <w:rPr>
          <w:rFonts w:cstheme="minorHAnsi"/>
          <w:color w:val="000000"/>
        </w:rPr>
        <w:t>, located on Woodland Avenue</w:t>
      </w:r>
      <w:r w:rsidRPr="00CD0395">
        <w:rPr>
          <w:rFonts w:cstheme="minorHAnsi"/>
          <w:color w:val="000000"/>
        </w:rPr>
        <w:t xml:space="preserve"> is a block away from the proposed project. </w:t>
      </w:r>
    </w:p>
    <w:p w:rsidR="00FA5E94" w:rsidRPr="00FA5E94" w:rsidRDefault="00D934F1" w:rsidP="00D156D9">
      <w:pPr>
        <w:pStyle w:val="ListParagraph"/>
        <w:numPr>
          <w:ilvl w:val="1"/>
          <w:numId w:val="16"/>
        </w:numPr>
        <w:autoSpaceDE w:val="0"/>
        <w:autoSpaceDN w:val="0"/>
        <w:adjustRightInd w:val="0"/>
        <w:spacing w:after="0" w:line="360" w:lineRule="auto"/>
        <w:jc w:val="both"/>
        <w:rPr>
          <w:rFonts w:cstheme="minorHAnsi"/>
          <w:b/>
          <w:color w:val="000000"/>
        </w:rPr>
      </w:pPr>
      <w:r w:rsidRPr="00235BED">
        <w:rPr>
          <w:rFonts w:cstheme="minorHAnsi"/>
          <w:b/>
          <w:color w:val="000000"/>
        </w:rPr>
        <w:t>Pharmacies</w:t>
      </w:r>
      <w:r>
        <w:rPr>
          <w:rFonts w:cstheme="minorHAnsi"/>
          <w:color w:val="000000"/>
        </w:rPr>
        <w:t>: T</w:t>
      </w:r>
      <w:r w:rsidR="00F24DDC" w:rsidRPr="00FA5E94">
        <w:rPr>
          <w:rFonts w:cstheme="minorHAnsi"/>
          <w:color w:val="000000"/>
        </w:rPr>
        <w:t xml:space="preserve">here are three pharmacies </w:t>
      </w:r>
      <w:r w:rsidR="00FA5E94">
        <w:rPr>
          <w:rFonts w:cstheme="minorHAnsi"/>
          <w:color w:val="000000"/>
        </w:rPr>
        <w:t>within a five block radius of the site</w:t>
      </w:r>
    </w:p>
    <w:p w:rsidR="00FA5E94" w:rsidRDefault="00D934F1" w:rsidP="00D156D9">
      <w:pPr>
        <w:pStyle w:val="ListParagraph"/>
        <w:numPr>
          <w:ilvl w:val="1"/>
          <w:numId w:val="16"/>
        </w:numPr>
        <w:autoSpaceDE w:val="0"/>
        <w:autoSpaceDN w:val="0"/>
        <w:adjustRightInd w:val="0"/>
        <w:spacing w:after="0" w:line="360" w:lineRule="auto"/>
        <w:jc w:val="both"/>
        <w:rPr>
          <w:rFonts w:cstheme="minorHAnsi"/>
          <w:color w:val="000000"/>
        </w:rPr>
      </w:pPr>
      <w:r w:rsidRPr="00235BED">
        <w:rPr>
          <w:rFonts w:cstheme="minorHAnsi"/>
          <w:b/>
          <w:color w:val="000000"/>
        </w:rPr>
        <w:t>Health Centers</w:t>
      </w:r>
      <w:r>
        <w:rPr>
          <w:rFonts w:cstheme="minorHAnsi"/>
          <w:color w:val="000000"/>
        </w:rPr>
        <w:t>:</w:t>
      </w:r>
      <w:r w:rsidR="00FA5E94" w:rsidRPr="00FA5E94">
        <w:rPr>
          <w:rFonts w:cstheme="minorHAnsi"/>
          <w:color w:val="000000"/>
        </w:rPr>
        <w:t xml:space="preserve"> There is the Greater Philadelphia Action Alliance on 60</w:t>
      </w:r>
      <w:r w:rsidR="00FA5E94" w:rsidRPr="00FA5E94">
        <w:rPr>
          <w:rFonts w:cstheme="minorHAnsi"/>
          <w:color w:val="000000"/>
          <w:vertAlign w:val="superscript"/>
        </w:rPr>
        <w:t>th</w:t>
      </w:r>
      <w:r w:rsidR="00FA5E94" w:rsidRPr="00FA5E94">
        <w:rPr>
          <w:rFonts w:cstheme="minorHAnsi"/>
          <w:color w:val="000000"/>
        </w:rPr>
        <w:t xml:space="preserve"> and Woodland</w:t>
      </w:r>
      <w:r w:rsidR="00FA5E94">
        <w:rPr>
          <w:rFonts w:cstheme="minorHAnsi"/>
          <w:color w:val="000000"/>
        </w:rPr>
        <w:t xml:space="preserve"> Avenue, Philadelphia Health Center on 48</w:t>
      </w:r>
      <w:r w:rsidR="00FA5E94" w:rsidRPr="00FA5E94">
        <w:rPr>
          <w:rFonts w:cstheme="minorHAnsi"/>
          <w:color w:val="000000"/>
          <w:vertAlign w:val="superscript"/>
        </w:rPr>
        <w:t>th</w:t>
      </w:r>
      <w:r w:rsidR="00FA5E94">
        <w:rPr>
          <w:rFonts w:cstheme="minorHAnsi"/>
          <w:color w:val="000000"/>
        </w:rPr>
        <w:t xml:space="preserve"> and Woodland and Mercy </w:t>
      </w:r>
      <w:r>
        <w:rPr>
          <w:rFonts w:cstheme="minorHAnsi"/>
          <w:color w:val="000000"/>
        </w:rPr>
        <w:t>Philadelphia located on 54</w:t>
      </w:r>
      <w:r w:rsidRPr="00D934F1">
        <w:rPr>
          <w:rFonts w:cstheme="minorHAnsi"/>
          <w:color w:val="000000"/>
          <w:vertAlign w:val="superscript"/>
        </w:rPr>
        <w:t>th</w:t>
      </w:r>
      <w:r>
        <w:rPr>
          <w:rFonts w:cstheme="minorHAnsi"/>
          <w:color w:val="000000"/>
        </w:rPr>
        <w:t xml:space="preserve"> and Cedar Avenue. In addition, there is the Hospital of the University of Pennsylvania and the Veteran’s Hospital three miles away from the site.</w:t>
      </w:r>
    </w:p>
    <w:p w:rsidR="00235BED" w:rsidRPr="00235BED" w:rsidRDefault="00D934F1" w:rsidP="00D156D9">
      <w:pPr>
        <w:pStyle w:val="ListParagraph"/>
        <w:numPr>
          <w:ilvl w:val="1"/>
          <w:numId w:val="16"/>
        </w:numPr>
        <w:autoSpaceDE w:val="0"/>
        <w:autoSpaceDN w:val="0"/>
        <w:adjustRightInd w:val="0"/>
        <w:spacing w:after="0" w:line="360" w:lineRule="auto"/>
        <w:jc w:val="both"/>
        <w:rPr>
          <w:rFonts w:ascii="Calibri" w:hAnsi="Calibri" w:cs="Calibri"/>
        </w:rPr>
      </w:pPr>
      <w:r w:rsidRPr="00235BED">
        <w:rPr>
          <w:rFonts w:cstheme="minorHAnsi"/>
          <w:b/>
          <w:color w:val="000000"/>
        </w:rPr>
        <w:t>Recreational Spaces</w:t>
      </w:r>
      <w:r w:rsidRPr="00235BED">
        <w:rPr>
          <w:rFonts w:cstheme="minorHAnsi"/>
          <w:color w:val="000000"/>
        </w:rPr>
        <w:t xml:space="preserve">: </w:t>
      </w:r>
      <w:r w:rsidR="006A7A4E" w:rsidRPr="00235BED">
        <w:rPr>
          <w:rFonts w:cstheme="minorHAnsi"/>
          <w:color w:val="000000"/>
        </w:rPr>
        <w:t>The Myers Recreational Center is less than a block away from the site.</w:t>
      </w:r>
    </w:p>
    <w:p w:rsidR="00235BED" w:rsidRPr="00CD0395" w:rsidRDefault="006A7A4E" w:rsidP="00D156D9">
      <w:pPr>
        <w:pStyle w:val="ListParagraph"/>
        <w:numPr>
          <w:ilvl w:val="1"/>
          <w:numId w:val="16"/>
        </w:numPr>
        <w:autoSpaceDE w:val="0"/>
        <w:autoSpaceDN w:val="0"/>
        <w:adjustRightInd w:val="0"/>
        <w:spacing w:after="0" w:line="360" w:lineRule="auto"/>
        <w:jc w:val="both"/>
        <w:rPr>
          <w:rFonts w:cstheme="minorHAnsi"/>
          <w:color w:val="000000"/>
        </w:rPr>
      </w:pPr>
      <w:r w:rsidRPr="00CD0395">
        <w:rPr>
          <w:rFonts w:cstheme="minorHAnsi"/>
          <w:b/>
          <w:color w:val="000000"/>
        </w:rPr>
        <w:t>Open Spaces and Parks</w:t>
      </w:r>
      <w:r w:rsidRPr="00CD0395">
        <w:rPr>
          <w:rFonts w:cstheme="minorHAnsi"/>
          <w:color w:val="000000"/>
        </w:rPr>
        <w:t xml:space="preserve">: The campus on which the proposed site is located, has green, open spaces for the residents. </w:t>
      </w:r>
      <w:r w:rsidR="00235BED" w:rsidRPr="00CD0395">
        <w:rPr>
          <w:rFonts w:ascii="Calibri" w:hAnsi="Calibri" w:cs="Calibri"/>
        </w:rPr>
        <w:t xml:space="preserve">It is 3 blocks from the 700‐acre </w:t>
      </w:r>
      <w:proofErr w:type="spellStart"/>
      <w:r w:rsidR="00235BED" w:rsidRPr="00CD0395">
        <w:rPr>
          <w:rFonts w:ascii="Calibri" w:hAnsi="Calibri" w:cs="Calibri"/>
        </w:rPr>
        <w:t>Cobbs</w:t>
      </w:r>
      <w:proofErr w:type="spellEnd"/>
      <w:r w:rsidR="00235BED" w:rsidRPr="00CD0395">
        <w:rPr>
          <w:rFonts w:ascii="Calibri" w:hAnsi="Calibri" w:cs="Calibri"/>
        </w:rPr>
        <w:t xml:space="preserve"> Creek Part—part of the Fairmount Park System—which provides for passive recreation opportunities and other activities for residents to be organized by WSA </w:t>
      </w:r>
      <w:proofErr w:type="spellStart"/>
      <w:r w:rsidR="00235BED" w:rsidRPr="00CD0395">
        <w:rPr>
          <w:rFonts w:ascii="Calibri" w:hAnsi="Calibri" w:cs="Calibri"/>
        </w:rPr>
        <w:t>staff.</w:t>
      </w:r>
      <w:r w:rsidRPr="00CD0395">
        <w:rPr>
          <w:rFonts w:cstheme="minorHAnsi"/>
          <w:color w:val="000000"/>
        </w:rPr>
        <w:t>The</w:t>
      </w:r>
      <w:proofErr w:type="spellEnd"/>
      <w:r w:rsidRPr="00CD0395">
        <w:rPr>
          <w:rFonts w:cstheme="minorHAnsi"/>
          <w:color w:val="000000"/>
        </w:rPr>
        <w:t xml:space="preserve"> Myers Recreational Center has green, open space for the seniors to enjoy as well. In addition, the site is a half </w:t>
      </w:r>
      <w:r w:rsidR="00613A0D" w:rsidRPr="00CD0395">
        <w:rPr>
          <w:rFonts w:cstheme="minorHAnsi"/>
          <w:color w:val="000000"/>
        </w:rPr>
        <w:t>mile away from Bartram Gardens.</w:t>
      </w:r>
    </w:p>
    <w:p w:rsidR="006A7A4E" w:rsidRPr="00235BED" w:rsidRDefault="001055CA" w:rsidP="00D156D9">
      <w:pPr>
        <w:pStyle w:val="ListParagraph"/>
        <w:numPr>
          <w:ilvl w:val="1"/>
          <w:numId w:val="16"/>
        </w:numPr>
        <w:autoSpaceDE w:val="0"/>
        <w:autoSpaceDN w:val="0"/>
        <w:adjustRightInd w:val="0"/>
        <w:spacing w:after="0" w:line="360" w:lineRule="auto"/>
        <w:jc w:val="both"/>
        <w:rPr>
          <w:rFonts w:cstheme="minorHAnsi"/>
          <w:color w:val="000000"/>
        </w:rPr>
      </w:pPr>
      <w:r w:rsidRPr="00613A0D">
        <w:rPr>
          <w:rFonts w:cstheme="minorHAnsi"/>
          <w:b/>
          <w:color w:val="000000"/>
        </w:rPr>
        <w:t>Commercial Corridors</w:t>
      </w:r>
      <w:r w:rsidRPr="00235BED">
        <w:rPr>
          <w:rFonts w:cstheme="minorHAnsi"/>
          <w:color w:val="000000"/>
        </w:rPr>
        <w:t xml:space="preserve">: Woodland Avenue is the main commercial strip in this neighborhood. It is located a block away from this site. Chester Avenue offers the other commercial corridor and is also a block away from this site. </w:t>
      </w:r>
    </w:p>
    <w:p w:rsidR="001055CA" w:rsidRPr="001055CA" w:rsidRDefault="001055CA" w:rsidP="00D156D9">
      <w:pPr>
        <w:pStyle w:val="ListParagraph"/>
        <w:spacing w:line="360" w:lineRule="auto"/>
        <w:rPr>
          <w:rFonts w:cstheme="minorHAnsi"/>
          <w:color w:val="000000"/>
        </w:rPr>
      </w:pPr>
    </w:p>
    <w:p w:rsidR="001055CA" w:rsidRPr="00CD0395" w:rsidRDefault="001055CA" w:rsidP="00D156D9">
      <w:pPr>
        <w:pStyle w:val="ListParagraph"/>
        <w:numPr>
          <w:ilvl w:val="0"/>
          <w:numId w:val="16"/>
        </w:numPr>
        <w:autoSpaceDE w:val="0"/>
        <w:autoSpaceDN w:val="0"/>
        <w:adjustRightInd w:val="0"/>
        <w:spacing w:after="0" w:line="360" w:lineRule="auto"/>
        <w:jc w:val="both"/>
        <w:rPr>
          <w:rFonts w:cstheme="minorHAnsi"/>
          <w:color w:val="000000"/>
        </w:rPr>
      </w:pPr>
      <w:r w:rsidRPr="00CD0395">
        <w:rPr>
          <w:rFonts w:cstheme="minorHAnsi"/>
          <w:b/>
          <w:color w:val="000000"/>
        </w:rPr>
        <w:t>Transportation</w:t>
      </w:r>
      <w:r w:rsidRPr="00CD0395">
        <w:rPr>
          <w:rFonts w:cstheme="minorHAnsi"/>
          <w:color w:val="000000"/>
        </w:rPr>
        <w:t xml:space="preserve">: </w:t>
      </w:r>
      <w:r w:rsidR="00A04AB7" w:rsidRPr="00CD0395">
        <w:rPr>
          <w:rFonts w:cstheme="minorHAnsi"/>
          <w:color w:val="000000"/>
        </w:rPr>
        <w:t xml:space="preserve">Residents of WSA will benefit from its abundant transportation access. There are two light rail trolley stops within one block of the campus, the route 11 to the south on Woodland Avenue and the route 13 to the north along Chester Avenue. Both routes will provide residents with one‐seat rides into Center City, bringing them to the city’s core within 20 minutes. These routes also run through the rest of West Philadelphia, including University City, providing residents with the ability to visit friends in the area or audit courses at the local universities. In addition, the route G bus stops right at the campus’ gate and can bring residents into the heart of South Philadelphia, including the entertainment opportunities offered at the sports stadiums and access to big box retail offerings such as Target, Lowes, </w:t>
      </w:r>
      <w:proofErr w:type="spellStart"/>
      <w:r w:rsidR="00A04AB7" w:rsidRPr="00CD0395">
        <w:rPr>
          <w:rFonts w:cstheme="minorHAnsi"/>
          <w:color w:val="000000"/>
        </w:rPr>
        <w:t>Raymour</w:t>
      </w:r>
      <w:proofErr w:type="spellEnd"/>
      <w:r w:rsidR="00A04AB7" w:rsidRPr="00CD0395">
        <w:rPr>
          <w:rFonts w:cstheme="minorHAnsi"/>
          <w:color w:val="000000"/>
        </w:rPr>
        <w:t xml:space="preserve"> and Flanagan, and Radio Shack, and apparel stores including Marshall’s and Modell’s. This route also connects to the Overbrook regional rail station, allowing for easy transportation throughout the greater Philadelphia region.</w:t>
      </w:r>
      <w:r w:rsidR="008E3CAD" w:rsidRPr="00CD0395">
        <w:rPr>
          <w:rFonts w:cstheme="minorHAnsi"/>
          <w:color w:val="000000"/>
        </w:rPr>
        <w:t xml:space="preserve"> </w:t>
      </w:r>
      <w:r w:rsidRPr="00CD0395">
        <w:rPr>
          <w:rFonts w:cstheme="minorHAnsi"/>
          <w:color w:val="000000"/>
        </w:rPr>
        <w:t xml:space="preserve">Also, the </w:t>
      </w:r>
      <w:proofErr w:type="spellStart"/>
      <w:r w:rsidRPr="00CD0395">
        <w:rPr>
          <w:rFonts w:cstheme="minorHAnsi"/>
          <w:color w:val="000000"/>
        </w:rPr>
        <w:t>Cobbs</w:t>
      </w:r>
      <w:proofErr w:type="spellEnd"/>
      <w:r w:rsidRPr="00CD0395">
        <w:rPr>
          <w:rFonts w:cstheme="minorHAnsi"/>
          <w:color w:val="000000"/>
        </w:rPr>
        <w:t xml:space="preserve"> Creek Parkway bike trail abuts our campus making it easily accessible for any residents who want to go biking. </w:t>
      </w:r>
    </w:p>
    <w:p w:rsidR="001055CA" w:rsidRDefault="001055CA" w:rsidP="00D156D9">
      <w:pPr>
        <w:pStyle w:val="ListParagraph"/>
        <w:autoSpaceDE w:val="0"/>
        <w:autoSpaceDN w:val="0"/>
        <w:adjustRightInd w:val="0"/>
        <w:spacing w:after="0" w:line="360" w:lineRule="auto"/>
        <w:ind w:left="360"/>
        <w:jc w:val="both"/>
        <w:rPr>
          <w:rFonts w:cstheme="minorHAnsi"/>
          <w:color w:val="000000"/>
        </w:rPr>
      </w:pPr>
    </w:p>
    <w:p w:rsidR="001055CA" w:rsidRPr="007A487A" w:rsidRDefault="001055CA" w:rsidP="00D156D9">
      <w:pPr>
        <w:pStyle w:val="ListParagraph"/>
        <w:numPr>
          <w:ilvl w:val="0"/>
          <w:numId w:val="16"/>
        </w:numPr>
        <w:autoSpaceDE w:val="0"/>
        <w:autoSpaceDN w:val="0"/>
        <w:adjustRightInd w:val="0"/>
        <w:spacing w:after="0" w:line="360" w:lineRule="auto"/>
        <w:jc w:val="both"/>
        <w:rPr>
          <w:rFonts w:cstheme="minorHAnsi"/>
          <w:b/>
          <w:color w:val="000000"/>
        </w:rPr>
      </w:pPr>
      <w:r w:rsidRPr="007A487A">
        <w:rPr>
          <w:rFonts w:cstheme="minorHAnsi"/>
          <w:b/>
          <w:color w:val="000000"/>
        </w:rPr>
        <w:t xml:space="preserve">Accordance with the </w:t>
      </w:r>
      <w:r w:rsidR="00C90E8A" w:rsidRPr="007A487A">
        <w:rPr>
          <w:rFonts w:cstheme="minorHAnsi"/>
          <w:b/>
          <w:color w:val="000000"/>
        </w:rPr>
        <w:t xml:space="preserve">City and Local </w:t>
      </w:r>
      <w:r w:rsidRPr="007A487A">
        <w:rPr>
          <w:rFonts w:cstheme="minorHAnsi"/>
          <w:b/>
          <w:color w:val="000000"/>
        </w:rPr>
        <w:t xml:space="preserve">Plan: </w:t>
      </w:r>
    </w:p>
    <w:p w:rsidR="00C90E8A" w:rsidRDefault="00C90E8A" w:rsidP="00D156D9">
      <w:pPr>
        <w:autoSpaceDE w:val="0"/>
        <w:autoSpaceDN w:val="0"/>
        <w:adjustRightInd w:val="0"/>
        <w:spacing w:after="0" w:line="360" w:lineRule="auto"/>
        <w:jc w:val="both"/>
        <w:rPr>
          <w:rFonts w:cstheme="minorHAnsi"/>
          <w:color w:val="000000"/>
        </w:rPr>
      </w:pPr>
    </w:p>
    <w:p w:rsidR="00C90E8A" w:rsidRDefault="00C90E8A" w:rsidP="00D156D9">
      <w:pPr>
        <w:autoSpaceDE w:val="0"/>
        <w:autoSpaceDN w:val="0"/>
        <w:adjustRightInd w:val="0"/>
        <w:spacing w:after="0" w:line="360" w:lineRule="auto"/>
        <w:jc w:val="both"/>
        <w:rPr>
          <w:rFonts w:ascii="Calibri" w:hAnsi="Calibri" w:cs="Calibri"/>
        </w:rPr>
      </w:pPr>
      <w:r>
        <w:rPr>
          <w:rFonts w:ascii="Calibri" w:hAnsi="Calibri" w:cs="Calibri"/>
        </w:rPr>
        <w:t xml:space="preserve">While the neighborhood benefits from many amenities, several others are planned and will further assist residents in meeting their daily needs and providing for a high quality of life. The Woodland Avenue commercial corridor has been highlighted by the University Southwest District Plan as an area for targeted improvement. The commercial corridor could benefit from the growth of the University of the Sciences of Philadelphia (USP) campus, as well as from the Schuylkill River Trail expansion. The District Plan also calls for program management and beautification of the retail of the corridor. With the goal of revitalization in mind, the district plan calls for creating a targeted zone for OHCD’s basic system repair program in the </w:t>
      </w:r>
      <w:proofErr w:type="spellStart"/>
      <w:r>
        <w:rPr>
          <w:rFonts w:ascii="Calibri" w:hAnsi="Calibri" w:cs="Calibri"/>
        </w:rPr>
        <w:t>Kingsessing</w:t>
      </w:r>
      <w:proofErr w:type="spellEnd"/>
      <w:r>
        <w:rPr>
          <w:rFonts w:ascii="Calibri" w:hAnsi="Calibri" w:cs="Calibri"/>
        </w:rPr>
        <w:t xml:space="preserve"> neighborhood to help residents maintain their homes. The project will benefit from many of the commercial and residential improvement initiatives outlined in the University Southwest District Plan. In turn, the development of Witherspoon Senior Apartments will also contribute to the goals and objectives of the THRIVE initiatives detailed in the District Plan, particularly the need for new senior housing and new investment in the southwest portion of the district.</w:t>
      </w:r>
    </w:p>
    <w:p w:rsidR="00C90E8A" w:rsidRDefault="00C90E8A" w:rsidP="00D156D9">
      <w:pPr>
        <w:autoSpaceDE w:val="0"/>
        <w:autoSpaceDN w:val="0"/>
        <w:adjustRightInd w:val="0"/>
        <w:spacing w:after="0" w:line="360" w:lineRule="auto"/>
        <w:jc w:val="both"/>
        <w:rPr>
          <w:rFonts w:ascii="Calibri" w:hAnsi="Calibri" w:cs="Calibri"/>
        </w:rPr>
      </w:pPr>
    </w:p>
    <w:p w:rsidR="00C90E8A" w:rsidRDefault="00C90E8A" w:rsidP="00D156D9">
      <w:pPr>
        <w:autoSpaceDE w:val="0"/>
        <w:autoSpaceDN w:val="0"/>
        <w:adjustRightInd w:val="0"/>
        <w:spacing w:after="0" w:line="360" w:lineRule="auto"/>
        <w:jc w:val="both"/>
        <w:rPr>
          <w:rFonts w:ascii="Calibri" w:hAnsi="Calibri" w:cs="Calibri"/>
        </w:rPr>
      </w:pPr>
      <w:r>
        <w:rPr>
          <w:rFonts w:ascii="Calibri" w:hAnsi="Calibri" w:cs="Calibri"/>
        </w:rPr>
        <w:t>Woodland Avenue has also been designated as a “Core Retail Area” in the Southwest CDC Development Strategy for the Woodland Avenue Revitalization Project. The plan establishes Woodland Avenue between 56</w:t>
      </w:r>
      <w:r>
        <w:rPr>
          <w:rFonts w:ascii="Calibri" w:hAnsi="Calibri" w:cs="Calibri"/>
          <w:sz w:val="14"/>
          <w:szCs w:val="14"/>
        </w:rPr>
        <w:t xml:space="preserve">th </w:t>
      </w:r>
      <w:r>
        <w:rPr>
          <w:rFonts w:ascii="Calibri" w:hAnsi="Calibri" w:cs="Calibri"/>
        </w:rPr>
        <w:t>and 68</w:t>
      </w:r>
      <w:r>
        <w:rPr>
          <w:rFonts w:ascii="Calibri" w:hAnsi="Calibri" w:cs="Calibri"/>
          <w:sz w:val="14"/>
          <w:szCs w:val="14"/>
        </w:rPr>
        <w:t xml:space="preserve">th </w:t>
      </w:r>
      <w:r>
        <w:rPr>
          <w:rFonts w:ascii="Calibri" w:hAnsi="Calibri" w:cs="Calibri"/>
        </w:rPr>
        <w:t xml:space="preserve">Streets as an area to provide a cleaner and more appealing shopping environment via a variety of initiatives. The plan foresees new, large‐scale retail development occurring in an </w:t>
      </w:r>
      <w:r w:rsidR="007A487A">
        <w:rPr>
          <w:rFonts w:ascii="Calibri" w:hAnsi="Calibri" w:cs="Calibri"/>
        </w:rPr>
        <w:t>i</w:t>
      </w:r>
      <w:r>
        <w:rPr>
          <w:rFonts w:ascii="Calibri" w:hAnsi="Calibri" w:cs="Calibri"/>
        </w:rPr>
        <w:t>ncremental basis along this stretch of Woodland Avenue. Southwest CDC, a supporter of the Witherspoon Senior Apartments development, aims to improve the quality of life in Southwest Philadelphia through economic development and supportive services, and is one of the city’s Neighborhood Community Advisory Committee program leaders, promoting civic participation and working to engage residents in activities that support the City’s core objectives, including providing decent and affordable housing through new housing, preservation of existing housing and mortgage foreclosure prevention programs.</w:t>
      </w:r>
    </w:p>
    <w:p w:rsidR="00C8534F" w:rsidRDefault="00C8534F" w:rsidP="00D156D9">
      <w:pPr>
        <w:autoSpaceDE w:val="0"/>
        <w:autoSpaceDN w:val="0"/>
        <w:adjustRightInd w:val="0"/>
        <w:spacing w:after="0" w:line="360" w:lineRule="auto"/>
        <w:jc w:val="both"/>
        <w:rPr>
          <w:rFonts w:ascii="Calibri" w:hAnsi="Calibri" w:cs="Calibri"/>
        </w:rPr>
      </w:pPr>
    </w:p>
    <w:p w:rsidR="009172FC" w:rsidRDefault="00C8534F" w:rsidP="00D156D9">
      <w:pPr>
        <w:autoSpaceDE w:val="0"/>
        <w:autoSpaceDN w:val="0"/>
        <w:adjustRightInd w:val="0"/>
        <w:spacing w:after="0" w:line="360" w:lineRule="auto"/>
        <w:jc w:val="both"/>
        <w:rPr>
          <w:rFonts w:ascii="Calibri" w:hAnsi="Calibri" w:cs="Calibri"/>
        </w:rPr>
      </w:pPr>
      <w:r>
        <w:rPr>
          <w:rFonts w:ascii="Calibri" w:hAnsi="Calibri" w:cs="Calibri"/>
        </w:rPr>
        <w:t>The Witherspoon project also contributes to the Philadelphia Housing Authority’s “6 in 5” initiative. Through this initiative PHA intends to partner with qualified non profit and for profit partners to d</w:t>
      </w:r>
      <w:r w:rsidR="009172FC">
        <w:rPr>
          <w:rFonts w:ascii="Calibri" w:hAnsi="Calibri" w:cs="Calibri"/>
        </w:rPr>
        <w:t xml:space="preserve">evelop 6,000 units of affordable housing in five years. The housing can be new construction, rehabilitation of existing housing, acquisition or preservation. Some of this housing could be public housing. The Witherspoon project will meet this goal and meet the diverse need of low income housing with operating subsidies in south west Philadelphia. </w:t>
      </w:r>
    </w:p>
    <w:p w:rsidR="009172FC" w:rsidRDefault="009172FC" w:rsidP="00D156D9">
      <w:pPr>
        <w:autoSpaceDE w:val="0"/>
        <w:autoSpaceDN w:val="0"/>
        <w:adjustRightInd w:val="0"/>
        <w:spacing w:after="0" w:line="360" w:lineRule="auto"/>
        <w:jc w:val="both"/>
        <w:rPr>
          <w:rFonts w:ascii="Calibri" w:hAnsi="Calibri" w:cs="Calibri"/>
        </w:rPr>
      </w:pPr>
    </w:p>
    <w:p w:rsidR="00D93D00" w:rsidRDefault="009172FC" w:rsidP="00D156D9">
      <w:pPr>
        <w:spacing w:line="360" w:lineRule="auto"/>
        <w:jc w:val="both"/>
        <w:rPr>
          <w:rFonts w:ascii="Calibri" w:hAnsi="Calibri" w:cs="Calibri"/>
        </w:rPr>
      </w:pPr>
      <w:r>
        <w:rPr>
          <w:rFonts w:ascii="Calibri" w:hAnsi="Calibri" w:cs="Calibri"/>
        </w:rPr>
        <w:t>The Witherspoon project will also help towards meeting Councilman Clarke’s initiative to provide 1,</w:t>
      </w:r>
      <w:r w:rsidR="00D93D00">
        <w:rPr>
          <w:rFonts w:ascii="Calibri" w:hAnsi="Calibri" w:cs="Calibri"/>
        </w:rPr>
        <w:t>5</w:t>
      </w:r>
      <w:r>
        <w:rPr>
          <w:rFonts w:ascii="Calibri" w:hAnsi="Calibri" w:cs="Calibri"/>
        </w:rPr>
        <w:t xml:space="preserve">00 units of affordable housing </w:t>
      </w:r>
      <w:r w:rsidR="00D93D00">
        <w:rPr>
          <w:rFonts w:ascii="Calibri" w:hAnsi="Calibri" w:cs="Calibri"/>
        </w:rPr>
        <w:t xml:space="preserve">in the next two to three years. </w:t>
      </w:r>
      <w:r w:rsidR="00D93D00" w:rsidRPr="00D93D00">
        <w:rPr>
          <w:rFonts w:ascii="Calibri" w:hAnsi="Calibri" w:cs="Calibri"/>
        </w:rPr>
        <w:t xml:space="preserve">A </w:t>
      </w:r>
      <w:hyperlink r:id="rId10" w:history="1">
        <w:r w:rsidR="00D93D00" w:rsidRPr="00D93D00">
          <w:rPr>
            <w:rFonts w:ascii="Calibri" w:hAnsi="Calibri" w:cs="Calibri"/>
          </w:rPr>
          <w:t>report by the Urban Institute</w:t>
        </w:r>
      </w:hyperlink>
      <w:r w:rsidR="00D93D00" w:rsidRPr="00D93D00">
        <w:rPr>
          <w:rFonts w:ascii="Calibri" w:hAnsi="Calibri" w:cs="Calibri"/>
        </w:rPr>
        <w:t xml:space="preserve"> concluded </w:t>
      </w:r>
      <w:r w:rsidR="00D93D00">
        <w:rPr>
          <w:rFonts w:ascii="Calibri" w:hAnsi="Calibri" w:cs="Calibri"/>
        </w:rPr>
        <w:t>t</w:t>
      </w:r>
      <w:r w:rsidR="00D93D00" w:rsidRPr="00D93D00">
        <w:rPr>
          <w:rFonts w:ascii="Calibri" w:hAnsi="Calibri" w:cs="Calibri"/>
        </w:rPr>
        <w:t>hat as of 2012 Philadelphia had just 37 affordable units for every 100 extremely low-income renter households. This number was just 11 without the help of federal housing assistance. The share of affordable housing available in Philadelphia without federal aid has diminished by more than half since 2000.</w:t>
      </w:r>
      <w:r w:rsidR="00D93D00">
        <w:rPr>
          <w:rFonts w:ascii="Calibri" w:hAnsi="Calibri" w:cs="Calibri"/>
        </w:rPr>
        <w:t xml:space="preserve"> </w:t>
      </w:r>
      <w:proofErr w:type="spellStart"/>
      <w:r w:rsidR="00D93D00">
        <w:rPr>
          <w:rFonts w:ascii="Calibri" w:hAnsi="Calibri" w:cs="Calibri"/>
        </w:rPr>
        <w:t>Kingsessing</w:t>
      </w:r>
      <w:proofErr w:type="spellEnd"/>
      <w:r w:rsidR="00D93D00">
        <w:rPr>
          <w:rFonts w:ascii="Calibri" w:hAnsi="Calibri" w:cs="Calibri"/>
        </w:rPr>
        <w:t xml:space="preserve"> has a great need for affordable housing and the Witherspoon project will meet that need. </w:t>
      </w:r>
    </w:p>
    <w:p w:rsidR="00C715A2" w:rsidRPr="00340559" w:rsidRDefault="005A2B53" w:rsidP="00D156D9">
      <w:pPr>
        <w:pStyle w:val="ListParagraph"/>
        <w:numPr>
          <w:ilvl w:val="0"/>
          <w:numId w:val="16"/>
        </w:numPr>
        <w:autoSpaceDE w:val="0"/>
        <w:autoSpaceDN w:val="0"/>
        <w:adjustRightInd w:val="0"/>
        <w:spacing w:after="0" w:line="360" w:lineRule="auto"/>
        <w:jc w:val="both"/>
        <w:rPr>
          <w:rFonts w:ascii="Calibri" w:hAnsi="Calibri" w:cs="Calibri"/>
          <w:b/>
        </w:rPr>
      </w:pPr>
      <w:r w:rsidRPr="00340559">
        <w:rPr>
          <w:rFonts w:cstheme="minorHAnsi"/>
          <w:b/>
          <w:color w:val="000000"/>
        </w:rPr>
        <w:t xml:space="preserve">Located in Area of </w:t>
      </w:r>
      <w:r w:rsidR="00AC5651" w:rsidRPr="00340559">
        <w:rPr>
          <w:rFonts w:ascii="Calibri" w:hAnsi="Calibri" w:cs="Calibri"/>
          <w:b/>
        </w:rPr>
        <w:t>Revitalization</w:t>
      </w:r>
      <w:r w:rsidRPr="00340559">
        <w:rPr>
          <w:rFonts w:ascii="Calibri" w:hAnsi="Calibri" w:cs="Calibri"/>
          <w:b/>
        </w:rPr>
        <w:t xml:space="preserve">: </w:t>
      </w:r>
    </w:p>
    <w:p w:rsidR="00C715A2" w:rsidRPr="00244B18" w:rsidRDefault="00C715A2" w:rsidP="00D156D9">
      <w:pPr>
        <w:pStyle w:val="ListParagraph"/>
        <w:autoSpaceDE w:val="0"/>
        <w:autoSpaceDN w:val="0"/>
        <w:adjustRightInd w:val="0"/>
        <w:spacing w:after="0" w:line="360" w:lineRule="auto"/>
        <w:ind w:left="360"/>
        <w:jc w:val="both"/>
        <w:rPr>
          <w:rFonts w:ascii="Calibri" w:hAnsi="Calibri" w:cs="Calibri"/>
          <w:highlight w:val="yellow"/>
        </w:rPr>
      </w:pPr>
    </w:p>
    <w:p w:rsidR="005A2B53" w:rsidRPr="00B92901" w:rsidRDefault="00B92901" w:rsidP="00D156D9">
      <w:pPr>
        <w:autoSpaceDE w:val="0"/>
        <w:autoSpaceDN w:val="0"/>
        <w:adjustRightInd w:val="0"/>
        <w:spacing w:after="0" w:line="360" w:lineRule="auto"/>
        <w:rPr>
          <w:rFonts w:ascii="Calibri" w:hAnsi="Calibri" w:cs="Calibri"/>
        </w:rPr>
      </w:pPr>
      <w:r w:rsidRPr="00B92901">
        <w:rPr>
          <w:rFonts w:ascii="Calibri" w:hAnsi="Calibri" w:cs="Calibri"/>
        </w:rPr>
        <w:lastRenderedPageBreak/>
        <w:t>The project is in an area certified</w:t>
      </w:r>
      <w:r>
        <w:rPr>
          <w:rFonts w:ascii="Calibri" w:hAnsi="Calibri" w:cs="Calibri"/>
        </w:rPr>
        <w:t xml:space="preserve"> </w:t>
      </w:r>
      <w:r w:rsidRPr="00B92901">
        <w:rPr>
          <w:rFonts w:ascii="Calibri" w:hAnsi="Calibri" w:cs="Calibri"/>
        </w:rPr>
        <w:t>as blighted by the Philadelphia Redevelopment Authority (PRA). A copy of the Blight</w:t>
      </w:r>
      <w:r>
        <w:rPr>
          <w:rFonts w:ascii="Calibri" w:hAnsi="Calibri" w:cs="Calibri"/>
        </w:rPr>
        <w:t xml:space="preserve"> </w:t>
      </w:r>
      <w:r w:rsidRPr="00B92901">
        <w:rPr>
          <w:rFonts w:ascii="Calibri" w:hAnsi="Calibri" w:cs="Calibri"/>
        </w:rPr>
        <w:t xml:space="preserve">Certification for </w:t>
      </w:r>
      <w:proofErr w:type="spellStart"/>
      <w:r w:rsidRPr="00B92901">
        <w:rPr>
          <w:rFonts w:ascii="Calibri" w:hAnsi="Calibri" w:cs="Calibri"/>
        </w:rPr>
        <w:t>Kingsessing</w:t>
      </w:r>
      <w:proofErr w:type="spellEnd"/>
      <w:r w:rsidRPr="00B92901">
        <w:rPr>
          <w:rFonts w:ascii="Calibri" w:hAnsi="Calibri" w:cs="Calibri"/>
        </w:rPr>
        <w:t xml:space="preserve"> approved by the PRA is attached.</w:t>
      </w:r>
    </w:p>
    <w:p w:rsidR="00B92901" w:rsidRPr="005A2B53" w:rsidRDefault="00B92901" w:rsidP="00D156D9">
      <w:pPr>
        <w:pStyle w:val="ListParagraph"/>
        <w:spacing w:line="360" w:lineRule="auto"/>
        <w:rPr>
          <w:rFonts w:cstheme="minorHAnsi"/>
          <w:color w:val="000000"/>
        </w:rPr>
      </w:pPr>
    </w:p>
    <w:p w:rsidR="002269CF" w:rsidRPr="0026276B" w:rsidRDefault="002269CF" w:rsidP="00D156D9">
      <w:pPr>
        <w:pStyle w:val="ListParagraph"/>
        <w:numPr>
          <w:ilvl w:val="0"/>
          <w:numId w:val="16"/>
        </w:numPr>
        <w:autoSpaceDE w:val="0"/>
        <w:autoSpaceDN w:val="0"/>
        <w:adjustRightInd w:val="0"/>
        <w:spacing w:after="0" w:line="360" w:lineRule="auto"/>
        <w:jc w:val="both"/>
        <w:rPr>
          <w:rFonts w:cstheme="minorHAnsi"/>
          <w:b/>
          <w:color w:val="000000"/>
        </w:rPr>
      </w:pPr>
      <w:r w:rsidRPr="0026276B">
        <w:rPr>
          <w:rFonts w:cstheme="minorHAnsi"/>
          <w:b/>
          <w:color w:val="000000"/>
        </w:rPr>
        <w:t>Proximity to Job Centers or Employment Resources</w:t>
      </w:r>
    </w:p>
    <w:p w:rsidR="0026276B" w:rsidRDefault="0026276B" w:rsidP="00D156D9">
      <w:pPr>
        <w:spacing w:line="360" w:lineRule="auto"/>
        <w:rPr>
          <w:rFonts w:cstheme="minorHAnsi"/>
          <w:color w:val="000000"/>
        </w:rPr>
      </w:pPr>
    </w:p>
    <w:p w:rsidR="002269CF" w:rsidRDefault="0026276B" w:rsidP="00D156D9">
      <w:pPr>
        <w:spacing w:line="360" w:lineRule="auto"/>
        <w:jc w:val="both"/>
        <w:rPr>
          <w:rFonts w:cstheme="minorHAnsi"/>
          <w:color w:val="000000"/>
        </w:rPr>
      </w:pPr>
      <w:r>
        <w:rPr>
          <w:rFonts w:cstheme="minorHAnsi"/>
          <w:color w:val="000000"/>
        </w:rPr>
        <w:t xml:space="preserve">The project due to its proximity to retail and commerce, healthcare providers and hospitals, recreation centers and supermarkets offers the residents proximity to employment opportunities. Being accessible by bus and trolley line helps the residents with their transportation needs and access jobs further away in the city. </w:t>
      </w:r>
      <w:r w:rsidR="002269CF">
        <w:rPr>
          <w:rFonts w:cstheme="minorHAnsi"/>
          <w:color w:val="000000"/>
        </w:rPr>
        <w:br w:type="page"/>
      </w:r>
    </w:p>
    <w:p w:rsidR="005231E6" w:rsidRDefault="005231E6" w:rsidP="001143CB">
      <w:pPr>
        <w:autoSpaceDE w:val="0"/>
        <w:autoSpaceDN w:val="0"/>
        <w:adjustRightInd w:val="0"/>
        <w:spacing w:after="0" w:line="240" w:lineRule="auto"/>
        <w:jc w:val="both"/>
        <w:rPr>
          <w:rFonts w:cstheme="minorHAnsi"/>
          <w:b/>
          <w:color w:val="000000"/>
          <w:sz w:val="28"/>
          <w:szCs w:val="28"/>
        </w:rPr>
      </w:pPr>
    </w:p>
    <w:p w:rsidR="002269CF" w:rsidRPr="005231E6" w:rsidRDefault="002269CF" w:rsidP="001143CB">
      <w:pPr>
        <w:autoSpaceDE w:val="0"/>
        <w:autoSpaceDN w:val="0"/>
        <w:adjustRightInd w:val="0"/>
        <w:spacing w:after="0" w:line="240" w:lineRule="auto"/>
        <w:jc w:val="both"/>
        <w:rPr>
          <w:rFonts w:cstheme="minorHAnsi"/>
          <w:b/>
          <w:color w:val="000000"/>
          <w:sz w:val="28"/>
          <w:szCs w:val="28"/>
        </w:rPr>
      </w:pPr>
      <w:r w:rsidRPr="005231E6">
        <w:rPr>
          <w:rFonts w:cstheme="minorHAnsi"/>
          <w:b/>
          <w:color w:val="000000"/>
          <w:sz w:val="28"/>
          <w:szCs w:val="28"/>
        </w:rPr>
        <w:t>Tab 3: Site and Neighborhood Standards</w:t>
      </w:r>
    </w:p>
    <w:p w:rsidR="002269CF" w:rsidRDefault="002269CF" w:rsidP="002269CF">
      <w:pPr>
        <w:pStyle w:val="ListParagraph"/>
        <w:autoSpaceDE w:val="0"/>
        <w:autoSpaceDN w:val="0"/>
        <w:adjustRightInd w:val="0"/>
        <w:spacing w:after="0" w:line="240" w:lineRule="auto"/>
        <w:ind w:left="360"/>
        <w:jc w:val="both"/>
        <w:rPr>
          <w:rFonts w:cstheme="minorHAnsi"/>
          <w:color w:val="000000"/>
        </w:rPr>
      </w:pPr>
    </w:p>
    <w:p w:rsidR="00E02D8C" w:rsidRDefault="001143CB" w:rsidP="00B770FD">
      <w:pPr>
        <w:autoSpaceDE w:val="0"/>
        <w:autoSpaceDN w:val="0"/>
        <w:adjustRightInd w:val="0"/>
        <w:spacing w:after="0" w:line="360" w:lineRule="auto"/>
        <w:ind w:firstLine="720"/>
        <w:jc w:val="both"/>
        <w:rPr>
          <w:rFonts w:cstheme="minorHAnsi"/>
          <w:color w:val="000000"/>
        </w:rPr>
      </w:pPr>
      <w:r w:rsidRPr="001143CB">
        <w:rPr>
          <w:rFonts w:cstheme="minorHAnsi"/>
          <w:color w:val="000000"/>
        </w:rPr>
        <w:t>The project complies with the Fair Housing Act and Title VI of the Civil Rights Act of</w:t>
      </w:r>
      <w:r>
        <w:rPr>
          <w:rFonts w:cstheme="minorHAnsi"/>
          <w:color w:val="000000"/>
        </w:rPr>
        <w:t xml:space="preserve"> </w:t>
      </w:r>
      <w:r w:rsidRPr="001143CB">
        <w:rPr>
          <w:rFonts w:cstheme="minorHAnsi"/>
          <w:color w:val="000000"/>
        </w:rPr>
        <w:t xml:space="preserve">1964. As part of its Affirmative Fair Housing Marketing Plan, </w:t>
      </w:r>
      <w:proofErr w:type="spellStart"/>
      <w:r w:rsidRPr="001143CB">
        <w:rPr>
          <w:rFonts w:cstheme="minorHAnsi"/>
          <w:color w:val="000000"/>
        </w:rPr>
        <w:t>Presby</w:t>
      </w:r>
      <w:proofErr w:type="spellEnd"/>
      <w:r w:rsidRPr="001143CB">
        <w:rPr>
          <w:rFonts w:cstheme="minorHAnsi"/>
          <w:color w:val="000000"/>
        </w:rPr>
        <w:t>, the developer, will</w:t>
      </w:r>
      <w:r>
        <w:rPr>
          <w:rFonts w:cstheme="minorHAnsi"/>
          <w:color w:val="000000"/>
        </w:rPr>
        <w:t xml:space="preserve"> </w:t>
      </w:r>
      <w:r w:rsidRPr="001143CB">
        <w:rPr>
          <w:rFonts w:cstheme="minorHAnsi"/>
          <w:color w:val="000000"/>
        </w:rPr>
        <w:t>make widely known the availability of the housing to be constructed at this location. The</w:t>
      </w:r>
      <w:r>
        <w:rPr>
          <w:rFonts w:cstheme="minorHAnsi"/>
          <w:color w:val="000000"/>
        </w:rPr>
        <w:t xml:space="preserve"> </w:t>
      </w:r>
      <w:r w:rsidRPr="001143CB">
        <w:rPr>
          <w:rFonts w:cstheme="minorHAnsi"/>
          <w:color w:val="000000"/>
        </w:rPr>
        <w:t>neighborhood is predominantly African American.</w:t>
      </w:r>
      <w:r>
        <w:rPr>
          <w:rFonts w:cstheme="minorHAnsi"/>
          <w:color w:val="000000"/>
        </w:rPr>
        <w:t xml:space="preserve"> </w:t>
      </w:r>
      <w:r w:rsidRPr="001143CB">
        <w:rPr>
          <w:rFonts w:cstheme="minorHAnsi"/>
          <w:color w:val="000000"/>
        </w:rPr>
        <w:t>Outreach will be performed to ensure that racial groups underrepresented in the</w:t>
      </w:r>
      <w:r>
        <w:rPr>
          <w:rFonts w:cstheme="minorHAnsi"/>
          <w:color w:val="000000"/>
        </w:rPr>
        <w:t xml:space="preserve"> </w:t>
      </w:r>
      <w:r w:rsidRPr="001143CB">
        <w:rPr>
          <w:rFonts w:cstheme="minorHAnsi"/>
          <w:color w:val="000000"/>
        </w:rPr>
        <w:t xml:space="preserve">neighborhood know of the availability of the housing. </w:t>
      </w:r>
      <w:r w:rsidR="00A6253E">
        <w:rPr>
          <w:rFonts w:cstheme="minorHAnsi"/>
          <w:color w:val="000000"/>
        </w:rPr>
        <w:t xml:space="preserve">The AFHMP is attached to this tab. </w:t>
      </w:r>
    </w:p>
    <w:p w:rsidR="00E02D8C" w:rsidRDefault="00E02D8C" w:rsidP="00B770FD">
      <w:pPr>
        <w:autoSpaceDE w:val="0"/>
        <w:autoSpaceDN w:val="0"/>
        <w:adjustRightInd w:val="0"/>
        <w:spacing w:after="0" w:line="360" w:lineRule="auto"/>
        <w:jc w:val="both"/>
        <w:rPr>
          <w:rFonts w:cstheme="minorHAnsi"/>
          <w:color w:val="000000"/>
        </w:rPr>
      </w:pPr>
    </w:p>
    <w:p w:rsidR="001143CB" w:rsidRDefault="001143CB" w:rsidP="00B770FD">
      <w:pPr>
        <w:autoSpaceDE w:val="0"/>
        <w:autoSpaceDN w:val="0"/>
        <w:adjustRightInd w:val="0"/>
        <w:spacing w:after="0" w:line="360" w:lineRule="auto"/>
        <w:ind w:firstLine="720"/>
        <w:jc w:val="both"/>
        <w:rPr>
          <w:rFonts w:cstheme="minorHAnsi"/>
          <w:color w:val="000000"/>
        </w:rPr>
      </w:pPr>
      <w:r w:rsidRPr="001143CB">
        <w:rPr>
          <w:rFonts w:cstheme="minorHAnsi"/>
          <w:color w:val="000000"/>
        </w:rPr>
        <w:t>The project is in an area certified</w:t>
      </w:r>
      <w:r>
        <w:rPr>
          <w:rFonts w:cstheme="minorHAnsi"/>
          <w:color w:val="000000"/>
        </w:rPr>
        <w:t xml:space="preserve"> </w:t>
      </w:r>
      <w:r w:rsidRPr="001143CB">
        <w:rPr>
          <w:rFonts w:cstheme="minorHAnsi"/>
          <w:color w:val="000000"/>
        </w:rPr>
        <w:t>as blighted by the Philadelphia Redevelopment Authority (PRA). A copy of the Blight</w:t>
      </w:r>
      <w:r>
        <w:rPr>
          <w:rFonts w:cstheme="minorHAnsi"/>
          <w:color w:val="000000"/>
        </w:rPr>
        <w:t xml:space="preserve"> </w:t>
      </w:r>
      <w:r w:rsidRPr="001143CB">
        <w:rPr>
          <w:rFonts w:cstheme="minorHAnsi"/>
          <w:color w:val="000000"/>
        </w:rPr>
        <w:t xml:space="preserve">Certification for </w:t>
      </w:r>
      <w:proofErr w:type="spellStart"/>
      <w:r w:rsidRPr="001143CB">
        <w:rPr>
          <w:rFonts w:cstheme="minorHAnsi"/>
          <w:color w:val="000000"/>
        </w:rPr>
        <w:t>Kingsessing</w:t>
      </w:r>
      <w:proofErr w:type="spellEnd"/>
      <w:r w:rsidRPr="001143CB">
        <w:rPr>
          <w:rFonts w:cstheme="minorHAnsi"/>
          <w:color w:val="000000"/>
        </w:rPr>
        <w:t xml:space="preserve"> approved by the PRA is attached.</w:t>
      </w:r>
    </w:p>
    <w:p w:rsidR="001143CB" w:rsidRPr="001143CB" w:rsidRDefault="001143CB" w:rsidP="00B770FD">
      <w:pPr>
        <w:autoSpaceDE w:val="0"/>
        <w:autoSpaceDN w:val="0"/>
        <w:adjustRightInd w:val="0"/>
        <w:spacing w:after="0" w:line="360" w:lineRule="auto"/>
        <w:jc w:val="both"/>
        <w:rPr>
          <w:rFonts w:cstheme="minorHAnsi"/>
          <w:color w:val="000000"/>
        </w:rPr>
      </w:pPr>
    </w:p>
    <w:p w:rsidR="0038627F" w:rsidRPr="007148D7" w:rsidRDefault="001143CB" w:rsidP="00B770FD">
      <w:pPr>
        <w:autoSpaceDE w:val="0"/>
        <w:autoSpaceDN w:val="0"/>
        <w:adjustRightInd w:val="0"/>
        <w:spacing w:after="0" w:line="360" w:lineRule="auto"/>
        <w:ind w:firstLine="720"/>
        <w:jc w:val="both"/>
        <w:rPr>
          <w:rFonts w:cs="Calibri"/>
        </w:rPr>
      </w:pPr>
      <w:r w:rsidRPr="001143CB">
        <w:rPr>
          <w:rFonts w:cstheme="minorHAnsi"/>
          <w:color w:val="000000"/>
        </w:rPr>
        <w:t xml:space="preserve">The developer, </w:t>
      </w:r>
      <w:proofErr w:type="spellStart"/>
      <w:r w:rsidRPr="001143CB">
        <w:rPr>
          <w:rFonts w:cstheme="minorHAnsi"/>
          <w:color w:val="000000"/>
        </w:rPr>
        <w:t>Presby</w:t>
      </w:r>
      <w:proofErr w:type="spellEnd"/>
      <w:r w:rsidRPr="001143CB">
        <w:rPr>
          <w:rFonts w:cstheme="minorHAnsi"/>
          <w:color w:val="000000"/>
        </w:rPr>
        <w:t>, commissioned a market study to determine whether or not there</w:t>
      </w:r>
      <w:r>
        <w:rPr>
          <w:rFonts w:cstheme="minorHAnsi"/>
          <w:color w:val="000000"/>
        </w:rPr>
        <w:t xml:space="preserve"> </w:t>
      </w:r>
      <w:r w:rsidRPr="001143CB">
        <w:rPr>
          <w:rFonts w:cstheme="minorHAnsi"/>
          <w:color w:val="000000"/>
        </w:rPr>
        <w:t>was a</w:t>
      </w:r>
      <w:r w:rsidR="0038627F">
        <w:rPr>
          <w:rFonts w:cstheme="minorHAnsi"/>
          <w:color w:val="000000"/>
        </w:rPr>
        <w:t xml:space="preserve"> need for housing in this area. </w:t>
      </w:r>
      <w:r w:rsidR="0038627F" w:rsidRPr="007148D7">
        <w:rPr>
          <w:rFonts w:cs="Calibri"/>
        </w:rPr>
        <w:t xml:space="preserve">The Market Study conducted for the project notes that while the population is aging, </w:t>
      </w:r>
      <w:r w:rsidR="0038627F" w:rsidRPr="007148D7">
        <w:rPr>
          <w:rFonts w:cs="Calibri-Bold"/>
          <w:b/>
          <w:bCs/>
        </w:rPr>
        <w:t xml:space="preserve">no new senior housing has been added to the area’s inventory. </w:t>
      </w:r>
      <w:r w:rsidR="0038627F" w:rsidRPr="007148D7">
        <w:rPr>
          <w:rFonts w:cs="Calibri"/>
        </w:rPr>
        <w:t xml:space="preserve">The area includes no identifiable elevator accessible units, and while there are a few properties that include first‐floor accessible apartments for mobility‐impaired seniors, these units charge rents between $790‐850 plus utilities and would not be affordable to most seniors, and certainly not to low income ones. While more affordable rents for one bedroom apartments can be found in converted </w:t>
      </w:r>
      <w:proofErr w:type="spellStart"/>
      <w:r w:rsidR="0038627F" w:rsidRPr="007148D7">
        <w:rPr>
          <w:rFonts w:cs="Calibri"/>
        </w:rPr>
        <w:t>rowhouses</w:t>
      </w:r>
      <w:proofErr w:type="spellEnd"/>
      <w:r w:rsidR="0038627F" w:rsidRPr="007148D7">
        <w:rPr>
          <w:rFonts w:cs="Calibri"/>
        </w:rPr>
        <w:t xml:space="preserve">, </w:t>
      </w:r>
      <w:r w:rsidR="0038627F" w:rsidRPr="007148D7">
        <w:rPr>
          <w:rFonts w:cs="Calibri-Bold"/>
          <w:b/>
          <w:bCs/>
        </w:rPr>
        <w:t xml:space="preserve">many of these units are on the second floor of walk up buildings. </w:t>
      </w:r>
      <w:r w:rsidR="0038627F" w:rsidRPr="007148D7">
        <w:rPr>
          <w:rFonts w:cs="Calibri"/>
        </w:rPr>
        <w:t>As such, these units are generally not appropriate for seniors who may have mobility problems, or who may not want to move as they age and their physical abilities decline.</w:t>
      </w:r>
    </w:p>
    <w:p w:rsidR="0038627F" w:rsidRDefault="0038627F" w:rsidP="0038627F">
      <w:pPr>
        <w:autoSpaceDE w:val="0"/>
        <w:autoSpaceDN w:val="0"/>
        <w:adjustRightInd w:val="0"/>
        <w:spacing w:after="0"/>
        <w:jc w:val="both"/>
        <w:rPr>
          <w:rFonts w:cstheme="minorHAnsi"/>
          <w:color w:val="000000"/>
        </w:rPr>
      </w:pPr>
    </w:p>
    <w:p w:rsidR="001143CB" w:rsidRDefault="001143CB" w:rsidP="0038627F">
      <w:pPr>
        <w:spacing w:line="240" w:lineRule="auto"/>
        <w:jc w:val="both"/>
        <w:rPr>
          <w:rFonts w:cstheme="minorHAnsi"/>
          <w:color w:val="000000"/>
        </w:rPr>
      </w:pPr>
      <w:r>
        <w:rPr>
          <w:rFonts w:cstheme="minorHAnsi"/>
          <w:color w:val="000000"/>
        </w:rPr>
        <w:br w:type="page"/>
      </w:r>
    </w:p>
    <w:p w:rsidR="002E566D" w:rsidRPr="005231E6" w:rsidRDefault="002E566D" w:rsidP="001143CB">
      <w:pPr>
        <w:autoSpaceDE w:val="0"/>
        <w:autoSpaceDN w:val="0"/>
        <w:adjustRightInd w:val="0"/>
        <w:spacing w:after="0" w:line="240" w:lineRule="auto"/>
        <w:jc w:val="both"/>
        <w:rPr>
          <w:rFonts w:cstheme="minorHAnsi"/>
          <w:b/>
          <w:color w:val="000000"/>
          <w:sz w:val="28"/>
          <w:szCs w:val="28"/>
        </w:rPr>
      </w:pPr>
      <w:r w:rsidRPr="005231E6">
        <w:rPr>
          <w:rFonts w:cstheme="minorHAnsi"/>
          <w:b/>
          <w:color w:val="000000"/>
          <w:sz w:val="28"/>
          <w:szCs w:val="28"/>
        </w:rPr>
        <w:lastRenderedPageBreak/>
        <w:t>Tab 4: Housing Needs Analysis</w:t>
      </w:r>
    </w:p>
    <w:p w:rsidR="002E566D" w:rsidRDefault="002E566D">
      <w:pPr>
        <w:rPr>
          <w:rFonts w:cstheme="minorHAnsi"/>
          <w:color w:val="000000"/>
        </w:rPr>
      </w:pPr>
    </w:p>
    <w:p w:rsidR="0038627F" w:rsidRDefault="0038627F" w:rsidP="00D66E4B">
      <w:pPr>
        <w:autoSpaceDE w:val="0"/>
        <w:autoSpaceDN w:val="0"/>
        <w:adjustRightInd w:val="0"/>
        <w:spacing w:after="0" w:line="360" w:lineRule="auto"/>
        <w:ind w:firstLine="720"/>
        <w:jc w:val="both"/>
        <w:rPr>
          <w:rFonts w:cs="Calibri"/>
        </w:rPr>
      </w:pPr>
      <w:r w:rsidRPr="0038627F">
        <w:rPr>
          <w:rFonts w:cs="Calibri"/>
        </w:rPr>
        <w:t>Witherspoon Senior Apartments (WSA) is an ideal development for its location, as it will bring 60</w:t>
      </w:r>
      <w:r>
        <w:rPr>
          <w:rFonts w:cs="Calibri"/>
        </w:rPr>
        <w:t xml:space="preserve"> </w:t>
      </w:r>
      <w:r w:rsidRPr="0038627F">
        <w:rPr>
          <w:rFonts w:cs="Calibri"/>
        </w:rPr>
        <w:t>affordable senior‐occupancy units to an area in which there is extremely high demand for low income</w:t>
      </w:r>
      <w:r>
        <w:rPr>
          <w:rFonts w:cs="Calibri"/>
        </w:rPr>
        <w:t xml:space="preserve"> </w:t>
      </w:r>
      <w:r w:rsidRPr="0038627F">
        <w:rPr>
          <w:rFonts w:cs="Calibri"/>
        </w:rPr>
        <w:t xml:space="preserve">senior housing. WSA is located in Philadelphia’s </w:t>
      </w:r>
      <w:proofErr w:type="spellStart"/>
      <w:r w:rsidRPr="0038627F">
        <w:rPr>
          <w:rFonts w:cs="Calibri"/>
        </w:rPr>
        <w:t>Kingsessing</w:t>
      </w:r>
      <w:proofErr w:type="spellEnd"/>
      <w:r w:rsidRPr="0038627F">
        <w:rPr>
          <w:rFonts w:cs="Calibri"/>
        </w:rPr>
        <w:t xml:space="preserve"> neighborhood. The primary market area</w:t>
      </w:r>
      <w:r>
        <w:rPr>
          <w:rFonts w:cs="Calibri"/>
        </w:rPr>
        <w:t xml:space="preserve"> </w:t>
      </w:r>
      <w:r w:rsidRPr="0038627F">
        <w:rPr>
          <w:rFonts w:cs="Calibri"/>
        </w:rPr>
        <w:t xml:space="preserve">from which the project will attract tenants includes a whopping </w:t>
      </w:r>
      <w:r w:rsidRPr="0038627F">
        <w:rPr>
          <w:rFonts w:cs="Calibri-Bold"/>
          <w:b/>
          <w:bCs/>
        </w:rPr>
        <w:t>7,805 households that are both age and</w:t>
      </w:r>
      <w:r>
        <w:rPr>
          <w:rFonts w:cs="Calibri-Bold"/>
          <w:b/>
          <w:bCs/>
        </w:rPr>
        <w:t xml:space="preserve"> </w:t>
      </w:r>
      <w:r w:rsidRPr="0038627F">
        <w:rPr>
          <w:rFonts w:cs="Calibri-Bold"/>
          <w:b/>
          <w:bCs/>
        </w:rPr>
        <w:t>income qualified</w:t>
      </w:r>
      <w:r w:rsidRPr="0038627F">
        <w:rPr>
          <w:rFonts w:cs="Calibri"/>
        </w:rPr>
        <w:t>. As the University Southwest District Plan—completed by the Philadelphia Planning</w:t>
      </w:r>
      <w:r>
        <w:rPr>
          <w:rFonts w:cs="Calibri"/>
        </w:rPr>
        <w:t xml:space="preserve"> </w:t>
      </w:r>
      <w:r w:rsidRPr="0038627F">
        <w:rPr>
          <w:rFonts w:cs="Calibri"/>
        </w:rPr>
        <w:t>Commission in June 2013—shows, this area of the City includes a growing number of seniors. The 32%</w:t>
      </w:r>
      <w:r>
        <w:rPr>
          <w:rFonts w:cs="Calibri"/>
        </w:rPr>
        <w:t xml:space="preserve"> </w:t>
      </w:r>
      <w:r w:rsidRPr="0038627F">
        <w:rPr>
          <w:rFonts w:cs="Calibri"/>
        </w:rPr>
        <w:t>of senior homeowners in this district compared with 27% citywide is reflective of this.</w:t>
      </w:r>
      <w:r>
        <w:rPr>
          <w:rFonts w:cs="Calibri"/>
        </w:rPr>
        <w:t xml:space="preserve"> </w:t>
      </w:r>
    </w:p>
    <w:p w:rsidR="00D66E4B" w:rsidRDefault="00D66E4B" w:rsidP="00D66E4B">
      <w:pPr>
        <w:autoSpaceDE w:val="0"/>
        <w:autoSpaceDN w:val="0"/>
        <w:adjustRightInd w:val="0"/>
        <w:spacing w:after="0" w:line="360" w:lineRule="auto"/>
        <w:ind w:firstLine="720"/>
        <w:jc w:val="both"/>
        <w:rPr>
          <w:rFonts w:cs="Calibri"/>
        </w:rPr>
      </w:pPr>
    </w:p>
    <w:p w:rsidR="008D2E17" w:rsidRDefault="0038627F" w:rsidP="00D66E4B">
      <w:pPr>
        <w:spacing w:line="360" w:lineRule="auto"/>
        <w:ind w:firstLine="720"/>
        <w:jc w:val="both"/>
      </w:pPr>
      <w:r w:rsidRPr="0038627F">
        <w:rPr>
          <w:rFonts w:cs="Calibri"/>
        </w:rPr>
        <w:t>While the population ages and seeks living accommodations that better meet their needs,</w:t>
      </w:r>
      <w:r>
        <w:rPr>
          <w:rFonts w:cs="Calibri"/>
        </w:rPr>
        <w:t xml:space="preserve"> </w:t>
      </w:r>
      <w:r w:rsidRPr="0038627F">
        <w:rPr>
          <w:rFonts w:cs="Calibri"/>
        </w:rPr>
        <w:t>housing is not being built to meet this demand. The existing senior housing units in the area are all fully</w:t>
      </w:r>
      <w:r>
        <w:rPr>
          <w:rFonts w:cs="Calibri"/>
        </w:rPr>
        <w:t xml:space="preserve"> </w:t>
      </w:r>
      <w:r w:rsidRPr="0038627F">
        <w:rPr>
          <w:rFonts w:cs="Calibri"/>
        </w:rPr>
        <w:t>leased, and rent subsidized developments maintain extremely long waiting lists. On the campus of</w:t>
      </w:r>
      <w:r>
        <w:rPr>
          <w:rFonts w:cs="Calibri"/>
        </w:rPr>
        <w:t xml:space="preserve"> </w:t>
      </w:r>
      <w:r w:rsidRPr="0038627F">
        <w:rPr>
          <w:rFonts w:cs="Calibri"/>
        </w:rPr>
        <w:t>senior residential living on which WSA will be built, the other three affordable senior housing buildings</w:t>
      </w:r>
      <w:r>
        <w:rPr>
          <w:rFonts w:cs="Calibri"/>
        </w:rPr>
        <w:t xml:space="preserve"> </w:t>
      </w:r>
      <w:r w:rsidRPr="0038627F">
        <w:rPr>
          <w:rFonts w:cs="Calibri"/>
        </w:rPr>
        <w:t xml:space="preserve">have more than </w:t>
      </w:r>
      <w:r w:rsidR="008D2E17">
        <w:rPr>
          <w:rFonts w:cs="Calibri-Bold"/>
          <w:b/>
          <w:bCs/>
        </w:rPr>
        <w:t>15</w:t>
      </w:r>
      <w:r w:rsidRPr="0038627F">
        <w:rPr>
          <w:rFonts w:cs="Calibri-Bold"/>
          <w:b/>
          <w:bCs/>
        </w:rPr>
        <w:t>0 individuals on the waiting list</w:t>
      </w:r>
      <w:r w:rsidRPr="0038627F">
        <w:rPr>
          <w:rFonts w:cs="Calibri"/>
        </w:rPr>
        <w:t>. Prospective tenants for these units typically face a</w:t>
      </w:r>
      <w:r>
        <w:rPr>
          <w:rFonts w:cs="Calibri"/>
        </w:rPr>
        <w:t xml:space="preserve"> </w:t>
      </w:r>
      <w:r w:rsidRPr="0038627F">
        <w:rPr>
          <w:rFonts w:cs="Calibri"/>
        </w:rPr>
        <w:t>wait ranging from 6 months to more than two years before units become available. Meanwhile, there</w:t>
      </w:r>
      <w:r>
        <w:rPr>
          <w:rFonts w:cs="Calibri"/>
        </w:rPr>
        <w:t xml:space="preserve"> </w:t>
      </w:r>
      <w:r w:rsidRPr="0038627F">
        <w:rPr>
          <w:rFonts w:cs="Calibri"/>
        </w:rPr>
        <w:t>are more than enough households on the campus’ waitlist alone to fill the 60 units that will be built at</w:t>
      </w:r>
      <w:r>
        <w:rPr>
          <w:rFonts w:cs="Calibri"/>
        </w:rPr>
        <w:t xml:space="preserve"> </w:t>
      </w:r>
      <w:r w:rsidRPr="0038627F">
        <w:rPr>
          <w:rFonts w:cs="Calibri"/>
        </w:rPr>
        <w:t>WSA, even without accounting for the more than 7,800 eligible individuals throughout the market area.</w:t>
      </w:r>
      <w:r w:rsidR="008D2E17" w:rsidRPr="008D2E17">
        <w:t xml:space="preserve"> </w:t>
      </w:r>
    </w:p>
    <w:p w:rsidR="00D66E4B" w:rsidRDefault="00D66E4B" w:rsidP="00D66E4B">
      <w:pPr>
        <w:spacing w:line="360" w:lineRule="auto"/>
        <w:ind w:firstLine="720"/>
        <w:jc w:val="both"/>
      </w:pPr>
    </w:p>
    <w:p w:rsidR="008D2E17" w:rsidRDefault="008D2E17" w:rsidP="00D66E4B">
      <w:pPr>
        <w:spacing w:line="360" w:lineRule="auto"/>
        <w:ind w:firstLine="720"/>
        <w:jc w:val="both"/>
        <w:rPr>
          <w:rFonts w:eastAsia="Times New Roman" w:cs="Times New Roman"/>
        </w:rPr>
      </w:pPr>
      <w:r>
        <w:t>The 60 units at the Witherspoon Senior Apartments would need to capture only 0.7 percent of eligible households to lease fully. As the Baby Boom generation ages throughout Philadelphia, demand for quality affordable senior housing will continue to increase. An analysis of the capture rates for individual income tiers suggests that there is an adequate pool of prospective tenants in each tier.</w:t>
      </w:r>
    </w:p>
    <w:p w:rsidR="00D66E4B" w:rsidRDefault="00D66E4B" w:rsidP="00D66E4B">
      <w:pPr>
        <w:spacing w:line="360" w:lineRule="auto"/>
        <w:ind w:firstLine="720"/>
        <w:jc w:val="both"/>
        <w:rPr>
          <w:rFonts w:eastAsia="Times New Roman" w:cs="Times New Roman"/>
        </w:rPr>
      </w:pPr>
    </w:p>
    <w:p w:rsidR="008D2E17" w:rsidRPr="00F62CC2" w:rsidRDefault="008D2E17" w:rsidP="00D66E4B">
      <w:pPr>
        <w:spacing w:line="360" w:lineRule="auto"/>
        <w:ind w:firstLine="720"/>
        <w:jc w:val="both"/>
        <w:rPr>
          <w:rFonts w:eastAsia="Times New Roman" w:cs="Times New Roman"/>
        </w:rPr>
      </w:pPr>
      <w:r>
        <w:rPr>
          <w:rFonts w:eastAsia="Times New Roman" w:cs="Times New Roman"/>
        </w:rPr>
        <w:t xml:space="preserve">Please find attached the more detailed housing analysis demonstrating the need for the proposed housing. </w:t>
      </w:r>
    </w:p>
    <w:p w:rsidR="002E566D" w:rsidRPr="005231E6" w:rsidRDefault="002E566D" w:rsidP="0038627F">
      <w:pPr>
        <w:autoSpaceDE w:val="0"/>
        <w:autoSpaceDN w:val="0"/>
        <w:adjustRightInd w:val="0"/>
        <w:spacing w:after="0"/>
        <w:jc w:val="both"/>
        <w:rPr>
          <w:rFonts w:cstheme="minorHAnsi"/>
          <w:b/>
          <w:color w:val="000000"/>
          <w:sz w:val="28"/>
          <w:szCs w:val="28"/>
        </w:rPr>
      </w:pPr>
      <w:r w:rsidRPr="0038627F">
        <w:rPr>
          <w:rFonts w:cstheme="minorHAnsi"/>
          <w:color w:val="000000"/>
        </w:rPr>
        <w:br w:type="page"/>
      </w:r>
      <w:r w:rsidR="00AB4A7C" w:rsidRPr="005231E6">
        <w:rPr>
          <w:rFonts w:cstheme="minorHAnsi"/>
          <w:b/>
          <w:color w:val="000000"/>
          <w:sz w:val="28"/>
          <w:szCs w:val="28"/>
        </w:rPr>
        <w:lastRenderedPageBreak/>
        <w:t>Tab 5: Site/Layout</w:t>
      </w:r>
    </w:p>
    <w:p w:rsidR="00C860B0" w:rsidRPr="00C860B0" w:rsidRDefault="00C860B0">
      <w:pPr>
        <w:rPr>
          <w:rFonts w:cstheme="minorHAnsi"/>
          <w:b/>
          <w:color w:val="000000"/>
        </w:rPr>
      </w:pPr>
    </w:p>
    <w:p w:rsidR="00AB4A7C" w:rsidRDefault="00FB5137" w:rsidP="00AB4A7C">
      <w:pPr>
        <w:pStyle w:val="ListParagraph"/>
        <w:numPr>
          <w:ilvl w:val="0"/>
          <w:numId w:val="18"/>
        </w:numPr>
        <w:rPr>
          <w:rFonts w:cstheme="minorHAnsi"/>
          <w:color w:val="000000"/>
        </w:rPr>
      </w:pPr>
      <w:r>
        <w:rPr>
          <w:rFonts w:cstheme="minorHAnsi"/>
          <w:noProof/>
          <w:color w:val="000000"/>
        </w:rPr>
        <mc:AlternateContent>
          <mc:Choice Requires="wps">
            <w:drawing>
              <wp:anchor distT="0" distB="0" distL="114300" distR="114300" simplePos="0" relativeHeight="251659264" behindDoc="0" locked="0" layoutInCell="1" allowOverlap="1" wp14:anchorId="74FCA56C" wp14:editId="1B632024">
                <wp:simplePos x="0" y="0"/>
                <wp:positionH relativeFrom="column">
                  <wp:posOffset>3038474</wp:posOffset>
                </wp:positionH>
                <wp:positionV relativeFrom="paragraph">
                  <wp:posOffset>1995170</wp:posOffset>
                </wp:positionV>
                <wp:extent cx="123825" cy="152400"/>
                <wp:effectExtent l="0" t="0" r="28575" b="19050"/>
                <wp:wrapNone/>
                <wp:docPr id="2" name="Oval 2"/>
                <wp:cNvGraphicFramePr/>
                <a:graphic xmlns:a="http://schemas.openxmlformats.org/drawingml/2006/main">
                  <a:graphicData uri="http://schemas.microsoft.com/office/word/2010/wordprocessingShape">
                    <wps:wsp>
                      <wps:cNvSpPr/>
                      <wps:spPr>
                        <a:xfrm>
                          <a:off x="0" y="0"/>
                          <a:ext cx="1238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39.25pt;margin-top:157.1pt;width:9.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" fillcolor="#4f81bd [3204]" strokecolor="#243f60 [1604]" strokeweight="2pt"/>
            </w:pict>
          </mc:Fallback>
        </mc:AlternateContent>
      </w:r>
      <w:r w:rsidR="00AB4A7C">
        <w:rPr>
          <w:rFonts w:cstheme="minorHAnsi"/>
          <w:color w:val="000000"/>
        </w:rPr>
        <w:t>P</w:t>
      </w:r>
      <w:r w:rsidR="00D97930">
        <w:rPr>
          <w:rFonts w:cstheme="minorHAnsi"/>
          <w:color w:val="000000"/>
        </w:rPr>
        <w:t>lease find below</w:t>
      </w:r>
      <w:r w:rsidR="002C1013">
        <w:rPr>
          <w:rFonts w:cstheme="minorHAnsi"/>
          <w:color w:val="000000"/>
        </w:rPr>
        <w:t xml:space="preserve"> the </w:t>
      </w:r>
      <w:r w:rsidR="00AB4A7C">
        <w:rPr>
          <w:rFonts w:cstheme="minorHAnsi"/>
          <w:color w:val="000000"/>
        </w:rPr>
        <w:t>map of the city showing the location of the proposed project.</w:t>
      </w:r>
    </w:p>
    <w:p w:rsidR="00C860B0" w:rsidRPr="00C860B0" w:rsidRDefault="00C860B0" w:rsidP="00C860B0">
      <w:pPr>
        <w:rPr>
          <w:rFonts w:cstheme="minorHAnsi"/>
          <w:color w:val="000000"/>
        </w:rPr>
      </w:pPr>
      <w:r>
        <w:rPr>
          <w:rFonts w:cstheme="minorHAnsi"/>
          <w:noProof/>
          <w:color w:val="000000"/>
        </w:rPr>
        <w:drawing>
          <wp:anchor distT="0" distB="0" distL="114300" distR="114300" simplePos="0" relativeHeight="251658240" behindDoc="1" locked="0" layoutInCell="1" allowOverlap="1" wp14:anchorId="44D4BAF4" wp14:editId="3014ED1F">
            <wp:simplePos x="0" y="0"/>
            <wp:positionH relativeFrom="column">
              <wp:posOffset>0</wp:posOffset>
            </wp:positionH>
            <wp:positionV relativeFrom="paragraph">
              <wp:posOffset>-4445</wp:posOffset>
            </wp:positionV>
            <wp:extent cx="5943600" cy="5640070"/>
            <wp:effectExtent l="0" t="0" r="0" b="0"/>
            <wp:wrapTight wrapText="bothSides">
              <wp:wrapPolygon edited="0">
                <wp:start x="0" y="0"/>
                <wp:lineTo x="0" y="21522"/>
                <wp:lineTo x="21531" y="2152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4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A7C" w:rsidRDefault="00AB4A7C" w:rsidP="00AB4A7C">
      <w:pPr>
        <w:pStyle w:val="ListParagraph"/>
        <w:rPr>
          <w:rFonts w:cstheme="minorHAnsi"/>
          <w:color w:val="000000"/>
        </w:rPr>
      </w:pPr>
    </w:p>
    <w:p w:rsidR="004D584F" w:rsidRDefault="00AB4A7C" w:rsidP="00205F7B">
      <w:pPr>
        <w:pStyle w:val="ListParagraph"/>
        <w:numPr>
          <w:ilvl w:val="0"/>
          <w:numId w:val="18"/>
        </w:numPr>
        <w:autoSpaceDE w:val="0"/>
        <w:autoSpaceDN w:val="0"/>
        <w:adjustRightInd w:val="0"/>
        <w:spacing w:after="0" w:line="360" w:lineRule="auto"/>
        <w:jc w:val="both"/>
        <w:rPr>
          <w:rFonts w:cstheme="minorHAnsi"/>
          <w:color w:val="000000"/>
        </w:rPr>
      </w:pPr>
      <w:r w:rsidRPr="006801AA">
        <w:rPr>
          <w:rFonts w:cstheme="minorHAnsi"/>
          <w:color w:val="000000"/>
        </w:rPr>
        <w:t>The existing building is a single story structure, designed originally to be a nursing home. The project entails adaptive reuse of the existing building and adding two new floors on top of the existing structure. The overall building will ultimately have 60 units of affordable, senior housing. The total buil</w:t>
      </w:r>
      <w:r w:rsidR="001D689D" w:rsidRPr="006801AA">
        <w:rPr>
          <w:rFonts w:cstheme="minorHAnsi"/>
          <w:color w:val="000000"/>
        </w:rPr>
        <w:t xml:space="preserve">ding will be approximately 69,970 </w:t>
      </w:r>
      <w:r w:rsidRPr="006801AA">
        <w:rPr>
          <w:rFonts w:cstheme="minorHAnsi"/>
          <w:color w:val="000000"/>
        </w:rPr>
        <w:t xml:space="preserve">sf. </w:t>
      </w:r>
      <w:r w:rsidR="006801AA" w:rsidRPr="00840C63">
        <w:rPr>
          <w:rFonts w:cstheme="minorHAnsi"/>
          <w:color w:val="000000"/>
        </w:rPr>
        <w:t xml:space="preserve">All units will have one bedroom and one bathroom and will </w:t>
      </w:r>
      <w:r w:rsidR="006801AA">
        <w:rPr>
          <w:rFonts w:cstheme="minorHAnsi"/>
          <w:color w:val="000000"/>
        </w:rPr>
        <w:t>range from 575</w:t>
      </w:r>
      <w:r w:rsidR="006801AA" w:rsidRPr="00840C63">
        <w:rPr>
          <w:rFonts w:cstheme="minorHAnsi"/>
          <w:color w:val="000000"/>
        </w:rPr>
        <w:t>sf</w:t>
      </w:r>
      <w:r w:rsidR="006801AA">
        <w:rPr>
          <w:rFonts w:cstheme="minorHAnsi"/>
          <w:color w:val="000000"/>
        </w:rPr>
        <w:t xml:space="preserve"> to 640sf</w:t>
      </w:r>
      <w:r w:rsidR="006801AA" w:rsidRPr="00840C63">
        <w:rPr>
          <w:rFonts w:cstheme="minorHAnsi"/>
          <w:color w:val="000000"/>
        </w:rPr>
        <w:t xml:space="preserve">. </w:t>
      </w:r>
      <w:r w:rsidR="006801AA" w:rsidRPr="006801AA">
        <w:rPr>
          <w:rFonts w:cstheme="minorHAnsi"/>
          <w:color w:val="000000"/>
        </w:rPr>
        <w:t>A more detailed scope of work synopsis is attached to this tab.</w:t>
      </w:r>
      <w:r w:rsidR="004D584F">
        <w:rPr>
          <w:rFonts w:cstheme="minorHAnsi"/>
          <w:color w:val="000000"/>
        </w:rPr>
        <w:t xml:space="preserve"> </w:t>
      </w:r>
    </w:p>
    <w:p w:rsidR="00205F7B" w:rsidRDefault="00205F7B" w:rsidP="00205F7B">
      <w:pPr>
        <w:pStyle w:val="ListParagraph"/>
        <w:autoSpaceDE w:val="0"/>
        <w:autoSpaceDN w:val="0"/>
        <w:adjustRightInd w:val="0"/>
        <w:spacing w:after="0" w:line="360" w:lineRule="auto"/>
        <w:jc w:val="both"/>
        <w:rPr>
          <w:rFonts w:cstheme="minorHAnsi"/>
          <w:color w:val="000000"/>
        </w:rPr>
      </w:pPr>
    </w:p>
    <w:p w:rsidR="006D2A67" w:rsidRPr="00DC08EB" w:rsidRDefault="006D2A67" w:rsidP="00205F7B">
      <w:pPr>
        <w:spacing w:line="360" w:lineRule="auto"/>
        <w:ind w:left="720"/>
        <w:jc w:val="both"/>
        <w:outlineLvl w:val="0"/>
        <w:rPr>
          <w:rFonts w:ascii="Calibri" w:hAnsi="Calibri"/>
        </w:rPr>
      </w:pPr>
      <w:proofErr w:type="spellStart"/>
      <w:r w:rsidRPr="00DC08EB">
        <w:rPr>
          <w:rFonts w:ascii="Calibri" w:hAnsi="Calibri"/>
        </w:rPr>
        <w:lastRenderedPageBreak/>
        <w:t>Presby</w:t>
      </w:r>
      <w:proofErr w:type="spellEnd"/>
      <w:r w:rsidRPr="00DC08EB">
        <w:rPr>
          <w:rFonts w:ascii="Calibri" w:hAnsi="Calibri"/>
        </w:rPr>
        <w:t>, in collaboration with its architect, has taken a holistic approach when considering sustainability in the design of the project</w:t>
      </w:r>
      <w:r>
        <w:rPr>
          <w:rFonts w:ascii="Calibri" w:hAnsi="Calibri"/>
        </w:rPr>
        <w:t xml:space="preserve">, which will meet </w:t>
      </w:r>
      <w:r w:rsidRPr="006F5E18">
        <w:rPr>
          <w:rFonts w:ascii="Calibri" w:hAnsi="Calibri"/>
        </w:rPr>
        <w:t xml:space="preserve">the City’s and PHFA’s </w:t>
      </w:r>
      <w:r w:rsidRPr="009D3776">
        <w:rPr>
          <w:rFonts w:ascii="Calibri" w:hAnsi="Calibri"/>
          <w:b/>
        </w:rPr>
        <w:t>Energy Star certification</w:t>
      </w:r>
      <w:r w:rsidRPr="006F5E18">
        <w:rPr>
          <w:rFonts w:ascii="Calibri" w:hAnsi="Calibri"/>
        </w:rPr>
        <w:t xml:space="preserve"> requirements</w:t>
      </w:r>
      <w:r>
        <w:rPr>
          <w:rFonts w:ascii="Calibri" w:hAnsi="Calibri"/>
        </w:rPr>
        <w:t xml:space="preserve"> as well as the </w:t>
      </w:r>
      <w:r w:rsidRPr="009D3776">
        <w:rPr>
          <w:rFonts w:ascii="Calibri" w:hAnsi="Calibri"/>
          <w:b/>
        </w:rPr>
        <w:t>Enterprise Green Communities Checklist</w:t>
      </w:r>
      <w:r w:rsidRPr="006F5E18">
        <w:rPr>
          <w:rFonts w:ascii="Calibri" w:hAnsi="Calibri"/>
        </w:rPr>
        <w:t xml:space="preserve">. </w:t>
      </w:r>
      <w:r w:rsidRPr="00DC08EB">
        <w:rPr>
          <w:rFonts w:ascii="Calibri" w:hAnsi="Calibri"/>
        </w:rPr>
        <w:t xml:space="preserve">The development is built upon the </w:t>
      </w:r>
      <w:r w:rsidRPr="009D3776">
        <w:rPr>
          <w:rFonts w:ascii="Calibri" w:hAnsi="Calibri"/>
          <w:b/>
        </w:rPr>
        <w:t>adaptive reuse</w:t>
      </w:r>
      <w:r w:rsidRPr="00DC08EB">
        <w:rPr>
          <w:rFonts w:ascii="Calibri" w:hAnsi="Calibri"/>
        </w:rPr>
        <w:t xml:space="preserve"> of an existing building, a former nursing home. The building will be upgraded and repurposed to meet modern-day senior living demands. The location of the building take</w:t>
      </w:r>
      <w:r>
        <w:rPr>
          <w:rFonts w:ascii="Calibri" w:hAnsi="Calibri"/>
        </w:rPr>
        <w:t>s</w:t>
      </w:r>
      <w:r w:rsidRPr="00DC08EB">
        <w:rPr>
          <w:rFonts w:ascii="Calibri" w:hAnsi="Calibri"/>
        </w:rPr>
        <w:t xml:space="preserve"> advantage of the site’s location, near </w:t>
      </w:r>
      <w:r>
        <w:rPr>
          <w:rFonts w:ascii="Calibri" w:hAnsi="Calibri"/>
        </w:rPr>
        <w:t>public transit</w:t>
      </w:r>
      <w:r w:rsidRPr="00DC08EB">
        <w:rPr>
          <w:rFonts w:ascii="Calibri" w:hAnsi="Calibri"/>
        </w:rPr>
        <w:t xml:space="preserve">, which will reduce energy use.  A particularly innovative feature of the building is its use of KONE energy-efficient elevators, which use substantially less energy than standard elevators, and are machine room-less. Additional energy saving features and other sustainable elements are detailed below.  </w:t>
      </w:r>
    </w:p>
    <w:p w:rsidR="006D2A67" w:rsidRPr="00DC08EB" w:rsidRDefault="006D2A67" w:rsidP="00205F7B">
      <w:pPr>
        <w:spacing w:line="360" w:lineRule="auto"/>
        <w:ind w:firstLine="720"/>
        <w:jc w:val="both"/>
        <w:rPr>
          <w:rFonts w:ascii="Calibri" w:hAnsi="Calibri"/>
          <w:u w:val="single"/>
        </w:rPr>
      </w:pPr>
      <w:r w:rsidRPr="00DC08EB">
        <w:rPr>
          <w:rFonts w:ascii="Calibri" w:hAnsi="Calibri"/>
          <w:u w:val="single"/>
        </w:rPr>
        <w:t>Energy Efficiency Features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Super insulated exterior walls and roof</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Operable windows with low-E coating</w:t>
      </w:r>
    </w:p>
    <w:p w:rsidR="006D2A67" w:rsidRPr="00955325" w:rsidRDefault="006D2A67" w:rsidP="00205F7B">
      <w:pPr>
        <w:pStyle w:val="ListParagraph"/>
        <w:numPr>
          <w:ilvl w:val="0"/>
          <w:numId w:val="40"/>
        </w:numPr>
        <w:spacing w:after="0" w:line="360" w:lineRule="auto"/>
        <w:ind w:left="1080"/>
        <w:jc w:val="both"/>
        <w:rPr>
          <w:rFonts w:ascii="Calibri" w:hAnsi="Calibri"/>
        </w:rPr>
      </w:pPr>
      <w:proofErr w:type="spellStart"/>
      <w:r w:rsidRPr="00955325">
        <w:rPr>
          <w:rFonts w:ascii="Calibri" w:hAnsi="Calibri"/>
        </w:rPr>
        <w:t>Panelization</w:t>
      </w:r>
      <w:proofErr w:type="spellEnd"/>
      <w:r w:rsidRPr="00955325">
        <w:rPr>
          <w:rFonts w:ascii="Calibri" w:hAnsi="Calibri"/>
        </w:rPr>
        <w:t xml:space="preserve"> of exterior walls for less construction waste and superior insulation value</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Recycling of all non-hazardous waste during construction</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All Energy Star appliances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Efficient boilers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Programmable thermostats in each apartment unit, with pre-set upper and lower limits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Low flow plumbing fixtures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Compact fluorescent bulbs in all permanent light fixtures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Low VOC paints, finishes, sealants, caulking, adhesives</w:t>
      </w:r>
    </w:p>
    <w:p w:rsidR="006D2A67" w:rsidRPr="00955325" w:rsidRDefault="006D2A67" w:rsidP="00205F7B">
      <w:pPr>
        <w:pStyle w:val="ListParagraph"/>
        <w:numPr>
          <w:ilvl w:val="0"/>
          <w:numId w:val="40"/>
        </w:numPr>
        <w:spacing w:after="0" w:line="360" w:lineRule="auto"/>
        <w:ind w:left="1080"/>
        <w:jc w:val="both"/>
        <w:rPr>
          <w:rFonts w:ascii="Calibri" w:hAnsi="Calibri"/>
        </w:rPr>
      </w:pPr>
      <w:r w:rsidRPr="00955325">
        <w:rPr>
          <w:rFonts w:ascii="Calibri" w:hAnsi="Calibri"/>
        </w:rPr>
        <w:t>Carpet manufactured from at least 25% recycled materials</w:t>
      </w:r>
    </w:p>
    <w:p w:rsidR="006D2A67" w:rsidRPr="00DC08EB" w:rsidRDefault="006D2A67" w:rsidP="00205F7B">
      <w:pPr>
        <w:pStyle w:val="NormalWeb"/>
        <w:numPr>
          <w:ilvl w:val="0"/>
          <w:numId w:val="40"/>
        </w:numPr>
        <w:spacing w:line="360" w:lineRule="auto"/>
        <w:ind w:left="1080"/>
        <w:jc w:val="both"/>
        <w:rPr>
          <w:rFonts w:ascii="Calibri" w:hAnsi="Calibri"/>
          <w:sz w:val="22"/>
          <w:szCs w:val="22"/>
        </w:rPr>
      </w:pPr>
      <w:r w:rsidRPr="00DC08EB">
        <w:rPr>
          <w:rFonts w:ascii="Calibri" w:hAnsi="Calibri"/>
          <w:sz w:val="22"/>
          <w:szCs w:val="22"/>
        </w:rPr>
        <w:t>Highly efficient warm air dryers replace paper towel dispensers and paper towels.</w:t>
      </w:r>
    </w:p>
    <w:p w:rsidR="006D2A67" w:rsidRPr="00DC08EB" w:rsidRDefault="006D2A67" w:rsidP="00205F7B">
      <w:pPr>
        <w:pStyle w:val="ListParagraph"/>
        <w:numPr>
          <w:ilvl w:val="0"/>
          <w:numId w:val="40"/>
        </w:numPr>
        <w:spacing w:after="0" w:line="360" w:lineRule="auto"/>
        <w:ind w:left="1080"/>
        <w:jc w:val="both"/>
        <w:rPr>
          <w:rFonts w:ascii="Calibri" w:hAnsi="Calibri"/>
        </w:rPr>
      </w:pPr>
      <w:r w:rsidRPr="00DC08EB">
        <w:rPr>
          <w:rFonts w:ascii="Calibri" w:hAnsi="Calibri"/>
        </w:rPr>
        <w:t>The ceiling tiles will have a greater than 50% recycled content.</w:t>
      </w:r>
      <w:r w:rsidRPr="006D2A67">
        <w:rPr>
          <w:rFonts w:ascii="Calibri" w:hAnsi="Calibri"/>
        </w:rPr>
        <w:t xml:space="preserve"> </w:t>
      </w:r>
    </w:p>
    <w:p w:rsidR="006D2A67" w:rsidRDefault="006D2A67" w:rsidP="00205F7B">
      <w:pPr>
        <w:spacing w:line="360" w:lineRule="auto"/>
        <w:ind w:left="360" w:firstLine="360"/>
        <w:jc w:val="both"/>
        <w:outlineLvl w:val="0"/>
        <w:rPr>
          <w:rFonts w:ascii="Calibri" w:hAnsi="Calibri"/>
          <w:u w:val="single"/>
        </w:rPr>
      </w:pPr>
    </w:p>
    <w:p w:rsidR="006D2A67" w:rsidRPr="00DC08EB" w:rsidRDefault="006D2A67" w:rsidP="00205F7B">
      <w:pPr>
        <w:spacing w:line="360" w:lineRule="auto"/>
        <w:ind w:left="360" w:firstLine="360"/>
        <w:jc w:val="both"/>
        <w:outlineLvl w:val="0"/>
        <w:rPr>
          <w:rFonts w:ascii="Calibri" w:hAnsi="Calibri"/>
          <w:u w:val="single"/>
        </w:rPr>
      </w:pPr>
      <w:r w:rsidRPr="00DC08EB">
        <w:rPr>
          <w:rFonts w:ascii="Calibri" w:hAnsi="Calibri"/>
          <w:u w:val="single"/>
        </w:rPr>
        <w:t>Sustainable Development Features of the Site</w:t>
      </w:r>
    </w:p>
    <w:p w:rsidR="006D2A67" w:rsidRPr="00DC08EB" w:rsidRDefault="006D2A67" w:rsidP="00205F7B">
      <w:pPr>
        <w:pStyle w:val="ListParagraph"/>
        <w:numPr>
          <w:ilvl w:val="0"/>
          <w:numId w:val="40"/>
        </w:numPr>
        <w:spacing w:after="0" w:line="360" w:lineRule="auto"/>
        <w:ind w:left="1080"/>
        <w:jc w:val="both"/>
        <w:rPr>
          <w:rFonts w:ascii="Calibri" w:hAnsi="Calibri"/>
        </w:rPr>
      </w:pPr>
      <w:r w:rsidRPr="00DC08EB">
        <w:rPr>
          <w:rFonts w:ascii="Calibri" w:hAnsi="Calibri"/>
        </w:rPr>
        <w:t>The construction of the building involves the adaptive reuse of an existing, vacant building.</w:t>
      </w:r>
    </w:p>
    <w:p w:rsidR="006D2A67" w:rsidRDefault="006D2A67" w:rsidP="00205F7B">
      <w:pPr>
        <w:pStyle w:val="ListParagraph"/>
        <w:numPr>
          <w:ilvl w:val="0"/>
          <w:numId w:val="40"/>
        </w:numPr>
        <w:spacing w:after="0" w:line="360" w:lineRule="auto"/>
        <w:ind w:left="1080"/>
        <w:jc w:val="both"/>
        <w:rPr>
          <w:rFonts w:ascii="Calibri" w:hAnsi="Calibri"/>
        </w:rPr>
      </w:pPr>
      <w:r w:rsidRPr="00DC08EB">
        <w:rPr>
          <w:rFonts w:ascii="Calibri" w:hAnsi="Calibri"/>
        </w:rPr>
        <w:t>The building is close to public transportation, including the bus and train.</w:t>
      </w:r>
    </w:p>
    <w:p w:rsidR="006D2A67" w:rsidRDefault="006D2A67" w:rsidP="00205F7B">
      <w:pPr>
        <w:pStyle w:val="ListParagraph"/>
        <w:numPr>
          <w:ilvl w:val="0"/>
          <w:numId w:val="40"/>
        </w:numPr>
        <w:spacing w:after="0" w:line="360" w:lineRule="auto"/>
        <w:ind w:left="1080"/>
        <w:jc w:val="both"/>
        <w:rPr>
          <w:rFonts w:ascii="Calibri" w:hAnsi="Calibri"/>
        </w:rPr>
      </w:pPr>
      <w:r>
        <w:rPr>
          <w:rFonts w:ascii="Calibri" w:hAnsi="Calibri"/>
        </w:rPr>
        <w:t>The building is part of an already-developed campus and will involve minimum new earth disturbance</w:t>
      </w:r>
    </w:p>
    <w:p w:rsidR="006D2A67" w:rsidRDefault="006D2A67" w:rsidP="00205F7B">
      <w:pPr>
        <w:pStyle w:val="ListParagraph"/>
        <w:spacing w:after="0" w:line="360" w:lineRule="auto"/>
        <w:ind w:left="1080"/>
        <w:jc w:val="both"/>
        <w:rPr>
          <w:rFonts w:ascii="Calibri" w:hAnsi="Calibri"/>
        </w:rPr>
      </w:pPr>
    </w:p>
    <w:p w:rsidR="006D2A67" w:rsidRDefault="006D2A67" w:rsidP="00205F7B">
      <w:pPr>
        <w:spacing w:line="360" w:lineRule="auto"/>
        <w:ind w:left="720"/>
        <w:jc w:val="both"/>
        <w:outlineLvl w:val="0"/>
        <w:rPr>
          <w:rFonts w:ascii="Calibri" w:hAnsi="Calibri"/>
        </w:rPr>
      </w:pPr>
      <w:r w:rsidRPr="00DC08EB">
        <w:rPr>
          <w:rFonts w:ascii="Calibri" w:hAnsi="Calibri"/>
        </w:rPr>
        <w:t xml:space="preserve">Witherspoon Senior Apartments will also be an asset to the City and its </w:t>
      </w:r>
      <w:proofErr w:type="spellStart"/>
      <w:r w:rsidRPr="00DC08EB">
        <w:rPr>
          <w:rFonts w:ascii="Calibri" w:hAnsi="Calibri"/>
          <w:i/>
        </w:rPr>
        <w:t>Greenworks</w:t>
      </w:r>
      <w:proofErr w:type="spellEnd"/>
      <w:r w:rsidRPr="00DC08EB">
        <w:rPr>
          <w:rFonts w:ascii="Calibri" w:hAnsi="Calibri"/>
          <w:i/>
        </w:rPr>
        <w:t xml:space="preserve"> Philadelphia </w:t>
      </w:r>
      <w:r w:rsidRPr="00DC08EB">
        <w:rPr>
          <w:rFonts w:ascii="Calibri" w:hAnsi="Calibri"/>
        </w:rPr>
        <w:t xml:space="preserve">goals.  According to the plan, “Increasing energy-efficiency in Philadelphia is the centerpiece of its sustainability strategy.” By including a number of highly efficient systems into its construction, Witherspoon Senior Apartments will contribute to this key element and further the plan’s proposed initiative to build energy-efficiency into low-income housing. </w:t>
      </w:r>
    </w:p>
    <w:p w:rsidR="006D2A67" w:rsidRDefault="006D2A67" w:rsidP="00205F7B">
      <w:pPr>
        <w:pStyle w:val="ListParagraph"/>
        <w:autoSpaceDE w:val="0"/>
        <w:autoSpaceDN w:val="0"/>
        <w:adjustRightInd w:val="0"/>
        <w:spacing w:after="0" w:line="360" w:lineRule="auto"/>
        <w:ind w:left="1080"/>
        <w:jc w:val="both"/>
        <w:rPr>
          <w:rFonts w:cstheme="minorHAnsi"/>
          <w:color w:val="000000"/>
        </w:rPr>
      </w:pPr>
    </w:p>
    <w:p w:rsidR="006D2A67" w:rsidRDefault="006D2A67" w:rsidP="00205F7B">
      <w:pPr>
        <w:pStyle w:val="ListParagraph"/>
        <w:numPr>
          <w:ilvl w:val="0"/>
          <w:numId w:val="18"/>
        </w:numPr>
        <w:spacing w:line="360" w:lineRule="auto"/>
        <w:rPr>
          <w:rFonts w:cstheme="minorHAnsi"/>
          <w:color w:val="000000"/>
        </w:rPr>
      </w:pPr>
      <w:r>
        <w:rPr>
          <w:rFonts w:cstheme="minorHAnsi"/>
          <w:color w:val="000000"/>
        </w:rPr>
        <w:lastRenderedPageBreak/>
        <w:t>Please find attached the site plan, floor plans and unit plans for the proposed project.</w:t>
      </w:r>
    </w:p>
    <w:p w:rsidR="006D2A67" w:rsidRDefault="006D2A67" w:rsidP="00205F7B">
      <w:pPr>
        <w:pStyle w:val="ListParagraph"/>
        <w:spacing w:line="360" w:lineRule="auto"/>
        <w:rPr>
          <w:rFonts w:cstheme="minorHAnsi"/>
          <w:color w:val="000000"/>
        </w:rPr>
      </w:pPr>
    </w:p>
    <w:p w:rsidR="006D2A67" w:rsidRDefault="006D2A67" w:rsidP="00205F7B">
      <w:pPr>
        <w:pStyle w:val="ListParagraph"/>
        <w:numPr>
          <w:ilvl w:val="0"/>
          <w:numId w:val="18"/>
        </w:numPr>
        <w:spacing w:line="360" w:lineRule="auto"/>
        <w:rPr>
          <w:rFonts w:cstheme="minorHAnsi"/>
          <w:color w:val="000000"/>
        </w:rPr>
      </w:pPr>
      <w:r>
        <w:rPr>
          <w:rFonts w:cstheme="minorHAnsi"/>
          <w:color w:val="000000"/>
        </w:rPr>
        <w:t xml:space="preserve">There are no existing units in this building. The existing building was designed as a nursing home. There are pictures of the existing nursing home interiors attached here. </w:t>
      </w:r>
    </w:p>
    <w:p w:rsidR="006D2A67" w:rsidRPr="009B3773" w:rsidRDefault="006D2A67" w:rsidP="00205F7B">
      <w:pPr>
        <w:pStyle w:val="ListParagraph"/>
        <w:spacing w:line="360" w:lineRule="auto"/>
        <w:rPr>
          <w:rFonts w:cstheme="minorHAnsi"/>
          <w:color w:val="000000"/>
        </w:rPr>
      </w:pPr>
    </w:p>
    <w:p w:rsidR="006D2A67" w:rsidRDefault="006D2A67" w:rsidP="00205F7B">
      <w:pPr>
        <w:pStyle w:val="ListParagraph"/>
        <w:numPr>
          <w:ilvl w:val="0"/>
          <w:numId w:val="18"/>
        </w:numPr>
        <w:spacing w:line="360" w:lineRule="auto"/>
        <w:rPr>
          <w:rFonts w:cstheme="minorHAnsi"/>
          <w:color w:val="000000"/>
        </w:rPr>
      </w:pPr>
      <w:r>
        <w:rPr>
          <w:rFonts w:cstheme="minorHAnsi"/>
          <w:color w:val="000000"/>
        </w:rPr>
        <w:t>This is not a scattered site project.</w:t>
      </w:r>
    </w:p>
    <w:p w:rsidR="006D2A67" w:rsidRDefault="006D2A67" w:rsidP="00205F7B">
      <w:pPr>
        <w:spacing w:line="360" w:lineRule="auto"/>
        <w:rPr>
          <w:rFonts w:cstheme="minorHAnsi"/>
          <w:color w:val="000000"/>
        </w:rPr>
      </w:pPr>
      <w:r>
        <w:rPr>
          <w:rFonts w:cstheme="minorHAnsi"/>
          <w:color w:val="000000"/>
        </w:rPr>
        <w:br w:type="page"/>
      </w:r>
    </w:p>
    <w:p w:rsidR="006D2A67" w:rsidRPr="00CE2068" w:rsidRDefault="006D2A67" w:rsidP="006D2A67">
      <w:pPr>
        <w:rPr>
          <w:rFonts w:cstheme="minorHAnsi"/>
          <w:b/>
          <w:color w:val="000000"/>
          <w:sz w:val="28"/>
          <w:szCs w:val="28"/>
        </w:rPr>
      </w:pPr>
      <w:r w:rsidRPr="00CE2068">
        <w:rPr>
          <w:rFonts w:cstheme="minorHAnsi"/>
          <w:b/>
          <w:color w:val="000000"/>
          <w:sz w:val="28"/>
          <w:szCs w:val="28"/>
        </w:rPr>
        <w:lastRenderedPageBreak/>
        <w:t>Tab 6: Project Amenities/Services</w:t>
      </w:r>
    </w:p>
    <w:p w:rsidR="006D2A67" w:rsidRDefault="006D2A67" w:rsidP="006D2A67">
      <w:pPr>
        <w:pStyle w:val="ListParagraph"/>
        <w:autoSpaceDE w:val="0"/>
        <w:autoSpaceDN w:val="0"/>
        <w:adjustRightInd w:val="0"/>
        <w:spacing w:after="0" w:line="240" w:lineRule="auto"/>
        <w:jc w:val="both"/>
        <w:rPr>
          <w:rFonts w:cstheme="minorHAnsi"/>
          <w:color w:val="000000"/>
        </w:rPr>
      </w:pPr>
    </w:p>
    <w:p w:rsidR="006801AA" w:rsidRPr="00742246" w:rsidRDefault="004D584F" w:rsidP="00C0734C">
      <w:pPr>
        <w:pStyle w:val="ListParagraph"/>
        <w:autoSpaceDE w:val="0"/>
        <w:autoSpaceDN w:val="0"/>
        <w:adjustRightInd w:val="0"/>
        <w:spacing w:after="0" w:line="360" w:lineRule="auto"/>
        <w:jc w:val="both"/>
        <w:rPr>
          <w:rFonts w:cstheme="minorHAnsi"/>
          <w:b/>
          <w:color w:val="000000"/>
        </w:rPr>
      </w:pPr>
      <w:r>
        <w:rPr>
          <w:rFonts w:cstheme="minorHAnsi"/>
          <w:noProof/>
          <w:color w:val="000000"/>
        </w:rPr>
        <w:drawing>
          <wp:anchor distT="0" distB="0" distL="114300" distR="114300" simplePos="0" relativeHeight="251661312" behindDoc="0" locked="0" layoutInCell="1" allowOverlap="1" wp14:anchorId="20D999CC" wp14:editId="56EDDE08">
            <wp:simplePos x="0" y="0"/>
            <wp:positionH relativeFrom="column">
              <wp:posOffset>-171450</wp:posOffset>
            </wp:positionH>
            <wp:positionV relativeFrom="paragraph">
              <wp:posOffset>70485</wp:posOffset>
            </wp:positionV>
            <wp:extent cx="2381250" cy="1584960"/>
            <wp:effectExtent l="0" t="0" r="0" b="0"/>
            <wp:wrapSquare wrapText="bothSides"/>
            <wp:docPr id="5" name="Picture 5" descr="\\messaging.dom\dfs\PIL_Shared\Corporate\Photo Library\AFH Photos from Vidhi\03260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aging.dom\dfs\PIL_Shared\Corporate\Photo Library\AFH Photos from Vidhi\032609-1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rPr>
        <w:t xml:space="preserve">The project will be </w:t>
      </w:r>
      <w:r w:rsidRPr="00742246">
        <w:rPr>
          <w:rFonts w:cstheme="minorHAnsi"/>
          <w:b/>
          <w:color w:val="000000"/>
        </w:rPr>
        <w:t xml:space="preserve">100% </w:t>
      </w:r>
      <w:proofErr w:type="spellStart"/>
      <w:r w:rsidRPr="00742246">
        <w:rPr>
          <w:rFonts w:cstheme="minorHAnsi"/>
          <w:b/>
          <w:color w:val="000000"/>
        </w:rPr>
        <w:t>visitable</w:t>
      </w:r>
      <w:proofErr w:type="spellEnd"/>
      <w:r>
        <w:rPr>
          <w:rFonts w:cstheme="minorHAnsi"/>
          <w:color w:val="000000"/>
        </w:rPr>
        <w:t xml:space="preserve"> and 10% of the units (6 units) will be</w:t>
      </w:r>
      <w:r w:rsidR="00742246">
        <w:rPr>
          <w:rFonts w:cstheme="minorHAnsi"/>
          <w:color w:val="000000"/>
        </w:rPr>
        <w:t xml:space="preserve"> handicap accessible</w:t>
      </w:r>
      <w:r>
        <w:rPr>
          <w:rFonts w:cstheme="minorHAnsi"/>
          <w:color w:val="000000"/>
        </w:rPr>
        <w:t xml:space="preserve">. 4% of the units will be set aside for individuals with sensory impairments. An additional 10% of the units will be set aside for special needs population- </w:t>
      </w:r>
      <w:r w:rsidRPr="00742246">
        <w:rPr>
          <w:rFonts w:cstheme="minorHAnsi"/>
          <w:b/>
          <w:color w:val="000000"/>
        </w:rPr>
        <w:t>persons with HIV/AIDS.</w:t>
      </w:r>
    </w:p>
    <w:p w:rsidR="004D584F" w:rsidRDefault="004D584F" w:rsidP="00C0734C">
      <w:pPr>
        <w:pStyle w:val="ListParagraph"/>
        <w:autoSpaceDE w:val="0"/>
        <w:autoSpaceDN w:val="0"/>
        <w:adjustRightInd w:val="0"/>
        <w:spacing w:after="0" w:line="360" w:lineRule="auto"/>
        <w:jc w:val="both"/>
        <w:rPr>
          <w:rFonts w:cstheme="minorHAnsi"/>
          <w:color w:val="000000"/>
        </w:rPr>
      </w:pPr>
    </w:p>
    <w:p w:rsidR="004D584F" w:rsidRDefault="004D584F" w:rsidP="00C0734C">
      <w:pPr>
        <w:pStyle w:val="ListParagraph"/>
        <w:autoSpaceDE w:val="0"/>
        <w:autoSpaceDN w:val="0"/>
        <w:adjustRightInd w:val="0"/>
        <w:spacing w:after="0" w:line="360" w:lineRule="auto"/>
        <w:jc w:val="both"/>
        <w:rPr>
          <w:rFonts w:ascii="Calibri" w:hAnsi="Calibri"/>
        </w:rPr>
      </w:pPr>
      <w:r>
        <w:rPr>
          <w:rFonts w:cstheme="minorHAnsi"/>
          <w:noProof/>
          <w:color w:val="000000"/>
        </w:rPr>
        <w:drawing>
          <wp:anchor distT="0" distB="0" distL="114300" distR="114300" simplePos="0" relativeHeight="251662336" behindDoc="0" locked="0" layoutInCell="1" allowOverlap="1" wp14:anchorId="5F1401D9" wp14:editId="1D97C843">
            <wp:simplePos x="0" y="0"/>
            <wp:positionH relativeFrom="column">
              <wp:posOffset>-2495550</wp:posOffset>
            </wp:positionH>
            <wp:positionV relativeFrom="paragraph">
              <wp:posOffset>435610</wp:posOffset>
            </wp:positionV>
            <wp:extent cx="2400300" cy="1676400"/>
            <wp:effectExtent l="0" t="0" r="0" b="0"/>
            <wp:wrapSquare wrapText="bothSides"/>
            <wp:docPr id="3" name="Picture 3" descr="\\messaging.dom\dfs\PIL_Shared\Corporate\Photo Library\AFH Photos from Vidhi\Rivers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aging.dom\dfs\PIL_Shared\Corporate\Photo Library\AFH Photos from Vidhi\Riversid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481">
        <w:rPr>
          <w:rFonts w:ascii="Calibri" w:hAnsi="Calibri"/>
        </w:rPr>
        <w:t>Each unit will be accessed through a common entrance and hallway and the building will include a</w:t>
      </w:r>
      <w:r w:rsidRPr="00955325">
        <w:rPr>
          <w:rFonts w:cstheme="minorHAnsi"/>
          <w:color w:val="000000"/>
        </w:rPr>
        <w:t xml:space="preserve"> </w:t>
      </w:r>
      <w:r w:rsidRPr="007C4481">
        <w:rPr>
          <w:rFonts w:ascii="Calibri" w:hAnsi="Calibri"/>
        </w:rPr>
        <w:t>lobby, reception area, management office, a laundry room on each floor, a large community room with kitchen, casual lounge areas, an outdoor terrace, resident storage</w:t>
      </w:r>
      <w:r>
        <w:rPr>
          <w:rFonts w:ascii="Calibri" w:hAnsi="Calibri"/>
        </w:rPr>
        <w:t>, computer rooms, wellness and socialization room, reading room</w:t>
      </w:r>
      <w:r w:rsidRPr="007C4481">
        <w:rPr>
          <w:rFonts w:ascii="Calibri" w:hAnsi="Calibri"/>
        </w:rPr>
        <w:t xml:space="preserve"> and a dining room.</w:t>
      </w:r>
    </w:p>
    <w:p w:rsidR="004D584F" w:rsidRDefault="004D584F" w:rsidP="00C0734C">
      <w:pPr>
        <w:pStyle w:val="ListParagraph"/>
        <w:autoSpaceDE w:val="0"/>
        <w:autoSpaceDN w:val="0"/>
        <w:adjustRightInd w:val="0"/>
        <w:spacing w:after="0" w:line="360" w:lineRule="auto"/>
        <w:jc w:val="both"/>
        <w:rPr>
          <w:rFonts w:ascii="Calibri" w:hAnsi="Calibri"/>
        </w:rPr>
      </w:pPr>
    </w:p>
    <w:p w:rsidR="006D2A67" w:rsidRDefault="00C0734C" w:rsidP="00C0734C">
      <w:pPr>
        <w:autoSpaceDE w:val="0"/>
        <w:autoSpaceDN w:val="0"/>
        <w:adjustRightInd w:val="0"/>
        <w:spacing w:after="0" w:line="360" w:lineRule="auto"/>
        <w:jc w:val="both"/>
        <w:rPr>
          <w:rFonts w:cstheme="minorHAnsi"/>
          <w:color w:val="000000"/>
        </w:rPr>
      </w:pPr>
      <w:r>
        <w:rPr>
          <w:rFonts w:cstheme="minorHAnsi"/>
          <w:noProof/>
          <w:color w:val="000000"/>
        </w:rPr>
        <w:drawing>
          <wp:anchor distT="0" distB="0" distL="114300" distR="114300" simplePos="0" relativeHeight="251663360" behindDoc="0" locked="0" layoutInCell="1" allowOverlap="1" wp14:anchorId="01383F24" wp14:editId="65DAF5EF">
            <wp:simplePos x="0" y="0"/>
            <wp:positionH relativeFrom="column">
              <wp:posOffset>-2473325</wp:posOffset>
            </wp:positionH>
            <wp:positionV relativeFrom="paragraph">
              <wp:posOffset>746125</wp:posOffset>
            </wp:positionV>
            <wp:extent cx="2400300" cy="1595120"/>
            <wp:effectExtent l="0" t="0" r="0" b="5080"/>
            <wp:wrapSquare wrapText="bothSides"/>
            <wp:docPr id="4" name="Picture 4" descr="\\messaging.dom\dfs\PIL_Shared\Corporate\Photo Library\AFH Photos from Vidhi\_DSC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saging.dom\dfs\PIL_Shared\Corporate\Photo Library\AFH Photos from Vidhi\_DSC5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84F">
        <w:rPr>
          <w:rFonts w:cstheme="minorHAnsi"/>
          <w:color w:val="000000"/>
        </w:rPr>
        <w:t xml:space="preserve">The project will also feature </w:t>
      </w:r>
      <w:r w:rsidR="004D584F" w:rsidRPr="001D6D59">
        <w:rPr>
          <w:rFonts w:cstheme="minorHAnsi"/>
          <w:b/>
          <w:color w:val="000000"/>
        </w:rPr>
        <w:t>visits from the local health care professionals routinely</w:t>
      </w:r>
      <w:r w:rsidR="004D584F">
        <w:rPr>
          <w:rFonts w:cstheme="minorHAnsi"/>
          <w:color w:val="000000"/>
        </w:rPr>
        <w:t xml:space="preserve">, such as a general physician and Mercy Home Health Services. They will do blood pressure checks, administer flu vaccines etc. </w:t>
      </w:r>
    </w:p>
    <w:p w:rsidR="006D2A67" w:rsidRDefault="006D2A67" w:rsidP="00C0734C">
      <w:pPr>
        <w:autoSpaceDE w:val="0"/>
        <w:autoSpaceDN w:val="0"/>
        <w:adjustRightInd w:val="0"/>
        <w:spacing w:after="0" w:line="360" w:lineRule="auto"/>
        <w:jc w:val="both"/>
        <w:rPr>
          <w:rFonts w:cstheme="minorHAnsi"/>
          <w:color w:val="000000"/>
        </w:rPr>
      </w:pPr>
    </w:p>
    <w:p w:rsidR="006D2A67" w:rsidRDefault="004D584F" w:rsidP="00C0734C">
      <w:pPr>
        <w:autoSpaceDE w:val="0"/>
        <w:autoSpaceDN w:val="0"/>
        <w:adjustRightInd w:val="0"/>
        <w:spacing w:after="0" w:line="360" w:lineRule="auto"/>
        <w:jc w:val="both"/>
        <w:rPr>
          <w:rFonts w:cstheme="minorHAnsi"/>
          <w:color w:val="000000"/>
        </w:rPr>
      </w:pPr>
      <w:r>
        <w:rPr>
          <w:rFonts w:cstheme="minorHAnsi"/>
          <w:color w:val="000000"/>
        </w:rPr>
        <w:t xml:space="preserve">The seniors will have available access to </w:t>
      </w:r>
      <w:r w:rsidRPr="001D6D59">
        <w:rPr>
          <w:rFonts w:cstheme="minorHAnsi"/>
          <w:b/>
          <w:color w:val="000000"/>
        </w:rPr>
        <w:t>local Community Supported Agriculture (CSA)</w:t>
      </w:r>
      <w:r>
        <w:rPr>
          <w:rFonts w:cstheme="minorHAnsi"/>
          <w:color w:val="000000"/>
        </w:rPr>
        <w:t xml:space="preserve">. The CSA will be managed by the Penn State Agriculture Department. The Penn State representatives come every Wednesday to the campus to help the seniors with their vegetables. </w:t>
      </w:r>
      <w:r w:rsidRPr="006A31E8">
        <w:rPr>
          <w:rFonts w:cstheme="minorHAnsi"/>
          <w:color w:val="000000"/>
        </w:rPr>
        <w:t xml:space="preserve">  </w:t>
      </w:r>
    </w:p>
    <w:p w:rsidR="006D2A67" w:rsidRDefault="006D2A67" w:rsidP="00C0734C">
      <w:pPr>
        <w:autoSpaceDE w:val="0"/>
        <w:autoSpaceDN w:val="0"/>
        <w:adjustRightInd w:val="0"/>
        <w:spacing w:after="0" w:line="360" w:lineRule="auto"/>
        <w:jc w:val="both"/>
        <w:rPr>
          <w:rFonts w:cstheme="minorHAnsi"/>
          <w:color w:val="000000"/>
        </w:rPr>
      </w:pPr>
    </w:p>
    <w:p w:rsidR="006D2A67" w:rsidRDefault="004D584F" w:rsidP="00C0734C">
      <w:pPr>
        <w:autoSpaceDE w:val="0"/>
        <w:autoSpaceDN w:val="0"/>
        <w:adjustRightInd w:val="0"/>
        <w:spacing w:after="0" w:line="360" w:lineRule="auto"/>
        <w:jc w:val="both"/>
        <w:rPr>
          <w:rFonts w:cstheme="minorHAnsi"/>
          <w:color w:val="000000"/>
        </w:rPr>
      </w:pPr>
      <w:r>
        <w:rPr>
          <w:rFonts w:cstheme="minorHAnsi"/>
          <w:color w:val="000000"/>
        </w:rPr>
        <w:t xml:space="preserve">The campus on which the property is located is a </w:t>
      </w:r>
      <w:r w:rsidRPr="001D6D59">
        <w:rPr>
          <w:rFonts w:cstheme="minorHAnsi"/>
          <w:b/>
          <w:color w:val="000000"/>
        </w:rPr>
        <w:t>smoke free campus</w:t>
      </w:r>
      <w:r>
        <w:rPr>
          <w:rFonts w:cstheme="minorHAnsi"/>
          <w:color w:val="000000"/>
        </w:rPr>
        <w:t xml:space="preserve">. There is a </w:t>
      </w:r>
      <w:r w:rsidRPr="001D6D59">
        <w:rPr>
          <w:rFonts w:cstheme="minorHAnsi"/>
          <w:b/>
          <w:color w:val="000000"/>
        </w:rPr>
        <w:t>walking club</w:t>
      </w:r>
      <w:r>
        <w:rPr>
          <w:rFonts w:cstheme="minorHAnsi"/>
          <w:color w:val="000000"/>
        </w:rPr>
        <w:t xml:space="preserve"> that operates in one of the existing senior buildings and the seniors will have the choice to either join that club or create their own. </w:t>
      </w:r>
    </w:p>
    <w:p w:rsidR="006D2A67" w:rsidRDefault="006D2A67" w:rsidP="00C0734C">
      <w:pPr>
        <w:autoSpaceDE w:val="0"/>
        <w:autoSpaceDN w:val="0"/>
        <w:adjustRightInd w:val="0"/>
        <w:spacing w:after="0" w:line="360" w:lineRule="auto"/>
        <w:jc w:val="both"/>
        <w:rPr>
          <w:rFonts w:cstheme="minorHAnsi"/>
          <w:color w:val="000000"/>
        </w:rPr>
      </w:pPr>
    </w:p>
    <w:p w:rsidR="006D2A67" w:rsidRDefault="004D584F" w:rsidP="00C0734C">
      <w:pPr>
        <w:autoSpaceDE w:val="0"/>
        <w:autoSpaceDN w:val="0"/>
        <w:adjustRightInd w:val="0"/>
        <w:spacing w:after="0" w:line="360" w:lineRule="auto"/>
        <w:jc w:val="both"/>
        <w:rPr>
          <w:rFonts w:cstheme="minorHAnsi"/>
          <w:color w:val="000000"/>
        </w:rPr>
      </w:pPr>
      <w:r>
        <w:rPr>
          <w:rFonts w:cstheme="minorHAnsi"/>
          <w:color w:val="000000"/>
        </w:rPr>
        <w:t xml:space="preserve">The focus will be on giving the seniors an opportunity to live a wholesome life. </w:t>
      </w:r>
    </w:p>
    <w:p w:rsidR="006D2A67" w:rsidRDefault="006D2A67" w:rsidP="00C0734C">
      <w:pPr>
        <w:autoSpaceDE w:val="0"/>
        <w:autoSpaceDN w:val="0"/>
        <w:adjustRightInd w:val="0"/>
        <w:spacing w:after="0" w:line="360" w:lineRule="auto"/>
        <w:jc w:val="both"/>
        <w:rPr>
          <w:rFonts w:cstheme="minorHAnsi"/>
          <w:color w:val="000000"/>
        </w:rPr>
      </w:pPr>
    </w:p>
    <w:p w:rsidR="006D2A67" w:rsidRDefault="003343D8" w:rsidP="00C0734C">
      <w:pPr>
        <w:autoSpaceDE w:val="0"/>
        <w:autoSpaceDN w:val="0"/>
        <w:adjustRightInd w:val="0"/>
        <w:spacing w:after="0" w:line="360" w:lineRule="auto"/>
        <w:jc w:val="both"/>
        <w:rPr>
          <w:rFonts w:cstheme="minorHAnsi"/>
          <w:color w:val="000000"/>
        </w:rPr>
      </w:pPr>
      <w:r w:rsidRPr="003343D8">
        <w:rPr>
          <w:rFonts w:cstheme="minorHAnsi"/>
          <w:color w:val="000000"/>
        </w:rPr>
        <w:t xml:space="preserve">In addition to the above amenities, the project has an </w:t>
      </w:r>
      <w:r w:rsidRPr="004A5206">
        <w:rPr>
          <w:rFonts w:cstheme="minorHAnsi"/>
          <w:b/>
          <w:color w:val="000000"/>
        </w:rPr>
        <w:t>extensive supportive services plan</w:t>
      </w:r>
      <w:r w:rsidRPr="003343D8">
        <w:rPr>
          <w:rFonts w:cstheme="minorHAnsi"/>
          <w:color w:val="000000"/>
        </w:rPr>
        <w:t xml:space="preserve"> in place which is described in greater detail under Tab 10.</w:t>
      </w:r>
      <w:r w:rsidR="006D2A67">
        <w:rPr>
          <w:rFonts w:cstheme="minorHAnsi"/>
          <w:color w:val="000000"/>
        </w:rPr>
        <w:t xml:space="preserve"> A brief summary of the supportive services is provided below:</w:t>
      </w:r>
    </w:p>
    <w:p w:rsidR="006D2A67" w:rsidRPr="00DC08EB" w:rsidRDefault="006D2A67" w:rsidP="00C0734C">
      <w:pPr>
        <w:spacing w:line="360" w:lineRule="auto"/>
        <w:jc w:val="both"/>
        <w:rPr>
          <w:rFonts w:ascii="Calibri" w:hAnsi="Calibri"/>
        </w:rPr>
      </w:pPr>
      <w:proofErr w:type="spellStart"/>
      <w:r w:rsidRPr="000412B5">
        <w:rPr>
          <w:rFonts w:ascii="Calibri" w:hAnsi="Calibri"/>
        </w:rPr>
        <w:t>Presbys</w:t>
      </w:r>
      <w:proofErr w:type="spellEnd"/>
      <w:r w:rsidRPr="000412B5">
        <w:rPr>
          <w:rFonts w:ascii="Calibri" w:hAnsi="Calibri"/>
        </w:rPr>
        <w:t xml:space="preserve"> Inspired Life</w:t>
      </w:r>
      <w:r>
        <w:rPr>
          <w:rFonts w:ascii="Calibri" w:hAnsi="Calibri"/>
        </w:rPr>
        <w:t xml:space="preserve"> will provide the necessary supportive services. The services will be catered towards seniors who are 62 years of age or older.  There are six units being set aside for seniors who are 62 years or older and have HIV/AIDS. </w:t>
      </w:r>
      <w:r w:rsidRPr="00DC08EB">
        <w:rPr>
          <w:rFonts w:ascii="Calibri" w:hAnsi="Calibri"/>
        </w:rPr>
        <w:t xml:space="preserve">The Service Coordinator will work </w:t>
      </w:r>
      <w:r w:rsidRPr="004F48BF">
        <w:rPr>
          <w:rFonts w:ascii="Calibri" w:hAnsi="Calibri"/>
        </w:rPr>
        <w:t>twenty-</w:t>
      </w:r>
      <w:r w:rsidRPr="00DC08EB">
        <w:rPr>
          <w:rFonts w:ascii="Calibri" w:hAnsi="Calibri"/>
        </w:rPr>
        <w:t xml:space="preserve">four (24) hours per week to </w:t>
      </w:r>
      <w:r w:rsidRPr="00DC08EB">
        <w:rPr>
          <w:rFonts w:ascii="Calibri" w:hAnsi="Calibri"/>
        </w:rPr>
        <w:lastRenderedPageBreak/>
        <w:t>provide needs assessment and referrals to local senior centers for social programs, meals and supportive services.</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 xml:space="preserve">The Service Coordinator will also support resident activities and working with residents to establish a Resident Association.  </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The Service Coordinator will provide intensive case management to residents of Witherspo</w:t>
      </w:r>
      <w:r w:rsidRPr="004F48BF">
        <w:rPr>
          <w:rFonts w:ascii="Calibri" w:hAnsi="Calibri"/>
        </w:rPr>
        <w:t>on Apartments in area</w:t>
      </w:r>
      <w:r w:rsidRPr="00DC08EB">
        <w:rPr>
          <w:rFonts w:ascii="Calibri" w:hAnsi="Calibri"/>
        </w:rPr>
        <w:t>s of financial assistance, healthcare advocacy, housekeeping services, food services, conflict resolution and others.</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The Supportive Service Coordinator provides counseling services to residents in the areas of conflict resolution, crisis intervention, family support, benefits, insurance coverage’s, entitlements, general resident concerns and etc.</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The Supportive Services Coordinator offers budgeting classes to help residents cope with the strain of household finances.  Coordinators will also take the route of presenting invited guests to speak on various topics and provide life skills training to include:  identity theft classes, fire safety programs, local pharmacist speaking on drugs and their interaction with each other, Alzheimer’s, in-home medical services available to the residents and more.</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The Supportive Service Coordinator will reach out to local medical specialist to arrange on-site services ranging from flu vaccines to blood pressure checks.</w:t>
      </w:r>
    </w:p>
    <w:p w:rsidR="006D2A67" w:rsidRPr="00DC08EB" w:rsidRDefault="006D2A67" w:rsidP="00C0734C">
      <w:pPr>
        <w:numPr>
          <w:ilvl w:val="0"/>
          <w:numId w:val="41"/>
        </w:numPr>
        <w:spacing w:after="0" w:line="360" w:lineRule="auto"/>
        <w:contextualSpacing/>
        <w:jc w:val="both"/>
        <w:rPr>
          <w:rFonts w:ascii="Calibri" w:hAnsi="Calibri"/>
        </w:rPr>
      </w:pPr>
      <w:r w:rsidRPr="00DC08EB">
        <w:rPr>
          <w:rFonts w:ascii="Calibri" w:hAnsi="Calibri"/>
        </w:rPr>
        <w:t>The Supportive Service Coordinator will provide a monthly newsletter that offers healthcare tips from various sources.  Coordinators will also offer an annual Wellness Program that help residents cope with stress and the aging process.</w:t>
      </w:r>
    </w:p>
    <w:p w:rsidR="006D2A67" w:rsidRPr="00C0734C" w:rsidRDefault="006D2A67" w:rsidP="00C0734C">
      <w:pPr>
        <w:numPr>
          <w:ilvl w:val="0"/>
          <w:numId w:val="41"/>
        </w:numPr>
        <w:autoSpaceDE w:val="0"/>
        <w:autoSpaceDN w:val="0"/>
        <w:adjustRightInd w:val="0"/>
        <w:spacing w:after="0" w:line="360" w:lineRule="auto"/>
        <w:contextualSpacing/>
        <w:jc w:val="both"/>
        <w:rPr>
          <w:rFonts w:ascii="Calibri" w:hAnsi="Calibri"/>
        </w:rPr>
      </w:pPr>
      <w:r w:rsidRPr="00C0734C">
        <w:rPr>
          <w:rFonts w:ascii="Calibri" w:hAnsi="Calibri"/>
        </w:rPr>
        <w:t xml:space="preserve">The Supportive Service Coordinator should maintain detailed notes regarding any assistance and services provided to the residents.  </w:t>
      </w:r>
    </w:p>
    <w:p w:rsidR="008F1E21" w:rsidRDefault="0049071E" w:rsidP="00C0734C">
      <w:pPr>
        <w:autoSpaceDE w:val="0"/>
        <w:autoSpaceDN w:val="0"/>
        <w:adjustRightInd w:val="0"/>
        <w:spacing w:after="0" w:line="360" w:lineRule="auto"/>
        <w:jc w:val="both"/>
        <w:rPr>
          <w:rFonts w:cstheme="minorHAnsi"/>
          <w:b/>
          <w:color w:val="000000"/>
        </w:rPr>
      </w:pPr>
      <w:r>
        <w:rPr>
          <w:rFonts w:cstheme="minorHAnsi"/>
          <w:b/>
          <w:color w:val="000000"/>
        </w:rPr>
        <w:br w:type="page"/>
      </w:r>
    </w:p>
    <w:p w:rsidR="008F1E21" w:rsidRDefault="008F1E21" w:rsidP="007472D0">
      <w:pPr>
        <w:rPr>
          <w:rFonts w:cstheme="minorHAnsi"/>
          <w:b/>
          <w:color w:val="000000"/>
        </w:rPr>
      </w:pPr>
    </w:p>
    <w:p w:rsidR="00FA2C86" w:rsidRPr="008F1E21" w:rsidRDefault="0049071E" w:rsidP="007472D0">
      <w:pPr>
        <w:rPr>
          <w:rFonts w:cstheme="minorHAnsi"/>
          <w:b/>
          <w:color w:val="000000"/>
          <w:sz w:val="28"/>
          <w:szCs w:val="28"/>
        </w:rPr>
      </w:pPr>
      <w:r w:rsidRPr="008F1E21">
        <w:rPr>
          <w:rFonts w:cstheme="minorHAnsi"/>
          <w:b/>
          <w:color w:val="000000"/>
          <w:sz w:val="28"/>
          <w:szCs w:val="28"/>
        </w:rPr>
        <w:t>Tab 7: Developer Capacity and Qualifications</w:t>
      </w:r>
    </w:p>
    <w:p w:rsidR="00554858" w:rsidRPr="00554858" w:rsidRDefault="00554858" w:rsidP="00554858">
      <w:pPr>
        <w:pStyle w:val="ListParagraph"/>
        <w:numPr>
          <w:ilvl w:val="0"/>
          <w:numId w:val="29"/>
        </w:numPr>
        <w:tabs>
          <w:tab w:val="left" w:pos="0"/>
        </w:tabs>
        <w:autoSpaceDE w:val="0"/>
        <w:autoSpaceDN w:val="0"/>
        <w:adjustRightInd w:val="0"/>
        <w:spacing w:after="0" w:line="240" w:lineRule="auto"/>
        <w:rPr>
          <w:rFonts w:cstheme="minorHAnsi"/>
          <w:b/>
          <w:bCs/>
          <w:color w:val="000000"/>
        </w:rPr>
      </w:pPr>
      <w:r w:rsidRPr="00554858">
        <w:rPr>
          <w:rFonts w:cstheme="minorHAnsi"/>
          <w:b/>
          <w:bCs/>
          <w:color w:val="000000"/>
        </w:rPr>
        <w:t>Owner, Sponsor, Developer, Property Manager and Service Provider</w:t>
      </w:r>
      <w:r w:rsidR="003A2402" w:rsidRPr="00554858">
        <w:rPr>
          <w:rFonts w:cstheme="minorHAnsi"/>
          <w:b/>
          <w:color w:val="000000"/>
        </w:rPr>
        <w:t xml:space="preserve">: </w:t>
      </w:r>
      <w:r w:rsidR="008F1E21">
        <w:rPr>
          <w:rFonts w:cstheme="minorHAnsi"/>
          <w:b/>
          <w:color w:val="000000"/>
        </w:rPr>
        <w:t xml:space="preserve"> </w:t>
      </w:r>
      <w:r w:rsidR="008F1E21" w:rsidRPr="008F1E21">
        <w:rPr>
          <w:rFonts w:cstheme="minorHAnsi"/>
          <w:b/>
          <w:color w:val="000000"/>
        </w:rPr>
        <w:t>Philadelphia Presbytery Homes and Services for the Aging, Inc.</w:t>
      </w:r>
      <w:r w:rsidR="008F1E21">
        <w:rPr>
          <w:rFonts w:cstheme="minorHAnsi"/>
          <w:b/>
          <w:bCs/>
          <w:color w:val="000000"/>
        </w:rPr>
        <w:t xml:space="preserve"> (d/b/a </w:t>
      </w:r>
      <w:proofErr w:type="spellStart"/>
      <w:r>
        <w:rPr>
          <w:rFonts w:cstheme="minorHAnsi"/>
          <w:b/>
          <w:bCs/>
          <w:color w:val="000000"/>
        </w:rPr>
        <w:t>Presby’s</w:t>
      </w:r>
      <w:proofErr w:type="spellEnd"/>
      <w:r>
        <w:rPr>
          <w:rFonts w:cstheme="minorHAnsi"/>
          <w:b/>
          <w:bCs/>
          <w:color w:val="000000"/>
        </w:rPr>
        <w:t xml:space="preserve"> Inspired Life</w:t>
      </w:r>
      <w:r w:rsidR="008F1E21">
        <w:rPr>
          <w:rFonts w:cstheme="minorHAnsi"/>
          <w:b/>
          <w:bCs/>
          <w:color w:val="000000"/>
        </w:rPr>
        <w:t>)</w:t>
      </w:r>
      <w:r w:rsidRPr="00554858">
        <w:rPr>
          <w:rFonts w:cstheme="minorHAnsi"/>
          <w:b/>
          <w:bCs/>
          <w:color w:val="000000"/>
        </w:rPr>
        <w:t xml:space="preserve"> </w:t>
      </w:r>
    </w:p>
    <w:p w:rsidR="00554858" w:rsidRDefault="00554858" w:rsidP="00554858">
      <w:pPr>
        <w:autoSpaceDE w:val="0"/>
        <w:autoSpaceDN w:val="0"/>
        <w:adjustRightInd w:val="0"/>
        <w:spacing w:after="0" w:line="240" w:lineRule="auto"/>
        <w:jc w:val="both"/>
        <w:rPr>
          <w:rFonts w:cstheme="minorHAnsi"/>
          <w:b/>
          <w:bCs/>
          <w:color w:val="000000"/>
        </w:rPr>
      </w:pPr>
    </w:p>
    <w:p w:rsidR="00554858" w:rsidRPr="00C5767E" w:rsidRDefault="00554858" w:rsidP="00554858">
      <w:pPr>
        <w:autoSpaceDE w:val="0"/>
        <w:autoSpaceDN w:val="0"/>
        <w:adjustRightInd w:val="0"/>
        <w:spacing w:after="0" w:line="240" w:lineRule="auto"/>
        <w:jc w:val="both"/>
        <w:rPr>
          <w:rFonts w:cstheme="minorHAnsi"/>
          <w:color w:val="000000"/>
        </w:rPr>
      </w:pPr>
      <w:r w:rsidRPr="00C5767E">
        <w:rPr>
          <w:rFonts w:cstheme="minorHAnsi"/>
          <w:color w:val="000000"/>
        </w:rPr>
        <w:t>Philadelphia Presbytery Homes and Services for the Aging, Inc. (“</w:t>
      </w:r>
      <w:proofErr w:type="spellStart"/>
      <w:r w:rsidRPr="00C5767E">
        <w:rPr>
          <w:rFonts w:cstheme="minorHAnsi"/>
          <w:color w:val="000000"/>
        </w:rPr>
        <w:t>Presby</w:t>
      </w:r>
      <w:proofErr w:type="spellEnd"/>
      <w:r w:rsidRPr="00C5767E">
        <w:rPr>
          <w:rFonts w:cstheme="minorHAnsi"/>
          <w:color w:val="000000"/>
        </w:rPr>
        <w:t>”) has long worked in</w:t>
      </w:r>
      <w:r>
        <w:rPr>
          <w:rFonts w:cstheme="minorHAnsi"/>
          <w:color w:val="000000"/>
        </w:rPr>
        <w:t xml:space="preserve"> </w:t>
      </w:r>
      <w:r w:rsidRPr="00C5767E">
        <w:rPr>
          <w:rFonts w:cstheme="minorHAnsi"/>
          <w:color w:val="000000"/>
        </w:rPr>
        <w:t>the Philadelphia region to provide housing and supportive services to seniors. In 1954, the Presbytery of</w:t>
      </w:r>
      <w:r>
        <w:rPr>
          <w:rFonts w:cstheme="minorHAnsi"/>
          <w:color w:val="000000"/>
        </w:rPr>
        <w:t xml:space="preserve"> </w:t>
      </w:r>
      <w:r w:rsidRPr="00C5767E">
        <w:rPr>
          <w:rFonts w:cstheme="minorHAnsi"/>
          <w:color w:val="000000"/>
        </w:rPr>
        <w:t>Philadelphia established a committee to provide quality housing for 14 elderly persons displaced by the</w:t>
      </w:r>
      <w:r>
        <w:rPr>
          <w:rFonts w:cstheme="minorHAnsi"/>
          <w:color w:val="000000"/>
        </w:rPr>
        <w:t xml:space="preserve"> </w:t>
      </w:r>
      <w:r w:rsidRPr="00C5767E">
        <w:rPr>
          <w:rFonts w:cstheme="minorHAnsi"/>
          <w:color w:val="000000"/>
        </w:rPr>
        <w:t>Commonwealth’s closing of their previous residence. The following year, the Presbytery formed a</w:t>
      </w:r>
      <w:r>
        <w:rPr>
          <w:rFonts w:cstheme="minorHAnsi"/>
          <w:color w:val="000000"/>
        </w:rPr>
        <w:t xml:space="preserve"> </w:t>
      </w:r>
      <w:r w:rsidRPr="00C5767E">
        <w:rPr>
          <w:rFonts w:cstheme="minorHAnsi"/>
          <w:color w:val="000000"/>
        </w:rPr>
        <w:t>corporation that later was to become known as Philadelphia Presbytery Homes, Inc. (PPH), which in 1995</w:t>
      </w:r>
      <w:r>
        <w:rPr>
          <w:rFonts w:cstheme="minorHAnsi"/>
          <w:color w:val="000000"/>
        </w:rPr>
        <w:t xml:space="preserve"> </w:t>
      </w:r>
      <w:r w:rsidRPr="00C5767E">
        <w:rPr>
          <w:rFonts w:cstheme="minorHAnsi"/>
          <w:color w:val="000000"/>
        </w:rPr>
        <w:t>formed the corporation Philadelphia Presbytery Homes and Services for the Aging Inc. (PPHSA) to</w:t>
      </w:r>
      <w:r>
        <w:rPr>
          <w:rFonts w:cstheme="minorHAnsi"/>
          <w:color w:val="000000"/>
        </w:rPr>
        <w:t xml:space="preserve"> </w:t>
      </w:r>
      <w:r w:rsidRPr="00C5767E">
        <w:rPr>
          <w:rFonts w:cstheme="minorHAnsi"/>
          <w:color w:val="000000"/>
        </w:rPr>
        <w:t xml:space="preserve">further its work, making this the organization’s 59th year in existence. Doing business as </w:t>
      </w:r>
      <w:proofErr w:type="spellStart"/>
      <w:r w:rsidRPr="00C5767E">
        <w:rPr>
          <w:rFonts w:cstheme="minorHAnsi"/>
          <w:color w:val="000000"/>
        </w:rPr>
        <w:t>Presby’s</w:t>
      </w:r>
      <w:proofErr w:type="spellEnd"/>
      <w:r>
        <w:rPr>
          <w:rFonts w:cstheme="minorHAnsi"/>
          <w:color w:val="000000"/>
        </w:rPr>
        <w:t xml:space="preserve"> </w:t>
      </w:r>
      <w:r w:rsidRPr="00C5767E">
        <w:rPr>
          <w:rFonts w:cstheme="minorHAnsi"/>
          <w:color w:val="000000"/>
        </w:rPr>
        <w:t>Inspired Life, PPHSA has been a successful developer and manager of thousands of units throughout the</w:t>
      </w:r>
      <w:r>
        <w:rPr>
          <w:rFonts w:cstheme="minorHAnsi"/>
          <w:color w:val="000000"/>
        </w:rPr>
        <w:t xml:space="preserve"> </w:t>
      </w:r>
      <w:r w:rsidRPr="00C5767E">
        <w:rPr>
          <w:rFonts w:cstheme="minorHAnsi"/>
          <w:color w:val="000000"/>
        </w:rPr>
        <w:t>Greater Philadelphia Area.</w:t>
      </w:r>
    </w:p>
    <w:p w:rsidR="00554858" w:rsidRPr="00C5767E" w:rsidRDefault="00554858" w:rsidP="00554858">
      <w:pPr>
        <w:autoSpaceDE w:val="0"/>
        <w:autoSpaceDN w:val="0"/>
        <w:adjustRightInd w:val="0"/>
        <w:spacing w:after="0" w:line="240" w:lineRule="auto"/>
        <w:jc w:val="both"/>
        <w:rPr>
          <w:rFonts w:cstheme="minorHAnsi"/>
          <w:color w:val="000000"/>
        </w:rPr>
      </w:pPr>
    </w:p>
    <w:p w:rsidR="007F2F21" w:rsidRDefault="00554858" w:rsidP="00D107A8">
      <w:pPr>
        <w:autoSpaceDE w:val="0"/>
        <w:autoSpaceDN w:val="0"/>
        <w:adjustRightInd w:val="0"/>
        <w:spacing w:after="0" w:line="240" w:lineRule="auto"/>
        <w:jc w:val="both"/>
        <w:rPr>
          <w:rFonts w:cstheme="minorHAnsi"/>
          <w:color w:val="000000"/>
        </w:rPr>
      </w:pPr>
      <w:r w:rsidRPr="00C5767E">
        <w:rPr>
          <w:rFonts w:cstheme="minorHAnsi"/>
          <w:color w:val="000000"/>
        </w:rPr>
        <w:t xml:space="preserve">For nearly </w:t>
      </w:r>
      <w:r w:rsidRPr="000F49C3">
        <w:rPr>
          <w:rFonts w:cstheme="minorHAnsi"/>
          <w:b/>
          <w:color w:val="000000"/>
        </w:rPr>
        <w:t xml:space="preserve">60 years </w:t>
      </w:r>
      <w:proofErr w:type="spellStart"/>
      <w:r w:rsidRPr="000F49C3">
        <w:rPr>
          <w:rFonts w:cstheme="minorHAnsi"/>
          <w:b/>
          <w:color w:val="000000"/>
        </w:rPr>
        <w:t>Presby’s</w:t>
      </w:r>
      <w:proofErr w:type="spellEnd"/>
      <w:r w:rsidRPr="000F49C3">
        <w:rPr>
          <w:rFonts w:cstheme="minorHAnsi"/>
          <w:b/>
          <w:color w:val="000000"/>
        </w:rPr>
        <w:t xml:space="preserve"> Inspired Life</w:t>
      </w:r>
      <w:r w:rsidRPr="00C5767E">
        <w:rPr>
          <w:rFonts w:cstheme="minorHAnsi"/>
          <w:color w:val="000000"/>
        </w:rPr>
        <w:t xml:space="preserve"> (PIL) has provided quality senior living environments</w:t>
      </w:r>
      <w:r>
        <w:rPr>
          <w:rFonts w:cstheme="minorHAnsi"/>
          <w:color w:val="000000"/>
        </w:rPr>
        <w:t xml:space="preserve"> </w:t>
      </w:r>
      <w:r w:rsidRPr="00C5767E">
        <w:rPr>
          <w:rFonts w:cstheme="minorHAnsi"/>
          <w:color w:val="000000"/>
        </w:rPr>
        <w:t xml:space="preserve">in the greater Philadelphia area. Today, </w:t>
      </w:r>
      <w:proofErr w:type="spellStart"/>
      <w:r w:rsidRPr="00C5767E">
        <w:rPr>
          <w:rFonts w:cstheme="minorHAnsi"/>
          <w:color w:val="000000"/>
        </w:rPr>
        <w:t>Presby’s</w:t>
      </w:r>
      <w:proofErr w:type="spellEnd"/>
      <w:r w:rsidRPr="00C5767E">
        <w:rPr>
          <w:rFonts w:cstheme="minorHAnsi"/>
          <w:color w:val="000000"/>
        </w:rPr>
        <w:t xml:space="preserve"> Inspired Life is a regional leader in senior living,</w:t>
      </w:r>
      <w:r>
        <w:rPr>
          <w:rFonts w:cstheme="minorHAnsi"/>
          <w:color w:val="000000"/>
        </w:rPr>
        <w:t xml:space="preserve"> </w:t>
      </w:r>
      <w:r w:rsidRPr="00C5767E">
        <w:rPr>
          <w:rFonts w:cstheme="minorHAnsi"/>
          <w:color w:val="000000"/>
        </w:rPr>
        <w:t xml:space="preserve">providing continuing care and affordable housing to more than </w:t>
      </w:r>
      <w:r w:rsidRPr="000F49C3">
        <w:rPr>
          <w:rFonts w:cstheme="minorHAnsi"/>
          <w:b/>
          <w:color w:val="000000"/>
        </w:rPr>
        <w:t>3,000 residents in 31 communities</w:t>
      </w:r>
      <w:r w:rsidRPr="00C5767E">
        <w:rPr>
          <w:rFonts w:cstheme="minorHAnsi"/>
          <w:color w:val="000000"/>
        </w:rPr>
        <w:t xml:space="preserve"> through</w:t>
      </w:r>
      <w:r>
        <w:rPr>
          <w:rFonts w:cstheme="minorHAnsi"/>
          <w:color w:val="000000"/>
        </w:rPr>
        <w:t xml:space="preserve"> </w:t>
      </w:r>
      <w:r w:rsidRPr="00C5767E">
        <w:rPr>
          <w:rFonts w:cstheme="minorHAnsi"/>
          <w:color w:val="000000"/>
        </w:rPr>
        <w:t xml:space="preserve">the dedicated, compassionate work of nearly </w:t>
      </w:r>
      <w:r w:rsidRPr="000F49C3">
        <w:rPr>
          <w:rFonts w:cstheme="minorHAnsi"/>
          <w:b/>
          <w:color w:val="000000"/>
        </w:rPr>
        <w:t>1,100 employees</w:t>
      </w:r>
      <w:r w:rsidRPr="00C5767E">
        <w:rPr>
          <w:rFonts w:cstheme="minorHAnsi"/>
          <w:color w:val="000000"/>
        </w:rPr>
        <w:t>. The mission of the organization, from its</w:t>
      </w:r>
      <w:r>
        <w:rPr>
          <w:rFonts w:cstheme="minorHAnsi"/>
          <w:color w:val="000000"/>
        </w:rPr>
        <w:t xml:space="preserve"> </w:t>
      </w:r>
      <w:r w:rsidRPr="00C5767E">
        <w:rPr>
          <w:rFonts w:cstheme="minorHAnsi"/>
          <w:color w:val="000000"/>
        </w:rPr>
        <w:t>beginnings, has been to provide exceptional communities and care for individuals representing a broad</w:t>
      </w:r>
      <w:r>
        <w:rPr>
          <w:rFonts w:cstheme="minorHAnsi"/>
          <w:color w:val="000000"/>
        </w:rPr>
        <w:t xml:space="preserve"> </w:t>
      </w:r>
      <w:r w:rsidRPr="00C5767E">
        <w:rPr>
          <w:rFonts w:cstheme="minorHAnsi"/>
          <w:color w:val="000000"/>
        </w:rPr>
        <w:t xml:space="preserve">range of backgrounds, physical abilities and economic circumstances. </w:t>
      </w:r>
      <w:proofErr w:type="spellStart"/>
      <w:r w:rsidRPr="00C5767E">
        <w:rPr>
          <w:rFonts w:cstheme="minorHAnsi"/>
          <w:color w:val="000000"/>
        </w:rPr>
        <w:t>Presby’s</w:t>
      </w:r>
      <w:proofErr w:type="spellEnd"/>
      <w:r w:rsidRPr="00C5767E">
        <w:rPr>
          <w:rFonts w:cstheme="minorHAnsi"/>
          <w:color w:val="000000"/>
        </w:rPr>
        <w:t xml:space="preserve"> goal is to provide</w:t>
      </w:r>
      <w:r>
        <w:rPr>
          <w:rFonts w:cstheme="minorHAnsi"/>
          <w:color w:val="000000"/>
        </w:rPr>
        <w:t xml:space="preserve"> </w:t>
      </w:r>
      <w:r w:rsidRPr="00C5767E">
        <w:rPr>
          <w:rFonts w:cstheme="minorHAnsi"/>
          <w:color w:val="000000"/>
        </w:rPr>
        <w:t>opportunities for all residents to continue to engage in what life has to offer to the extent they are able.</w:t>
      </w:r>
      <w:r>
        <w:rPr>
          <w:rFonts w:cstheme="minorHAnsi"/>
          <w:color w:val="000000"/>
        </w:rPr>
        <w:t xml:space="preserve"> </w:t>
      </w:r>
      <w:r w:rsidRPr="00C5767E">
        <w:rPr>
          <w:rFonts w:cstheme="minorHAnsi"/>
          <w:color w:val="000000"/>
        </w:rPr>
        <w:t>A diverse, volunteer board of directors, chosen for their expertise and ability to represent the</w:t>
      </w:r>
      <w:r>
        <w:rPr>
          <w:rFonts w:cstheme="minorHAnsi"/>
          <w:color w:val="000000"/>
        </w:rPr>
        <w:t xml:space="preserve"> </w:t>
      </w:r>
      <w:r w:rsidRPr="00C5767E">
        <w:rPr>
          <w:rFonts w:cstheme="minorHAnsi"/>
          <w:color w:val="000000"/>
        </w:rPr>
        <w:t xml:space="preserve">community’s interests, oversees Presby. </w:t>
      </w:r>
      <w:r w:rsidR="00FE5BC8">
        <w:rPr>
          <w:rFonts w:cstheme="minorHAnsi"/>
          <w:color w:val="000000"/>
        </w:rPr>
        <w:t>Below is a list of the Board members and the Senior Executive team:</w:t>
      </w:r>
    </w:p>
    <w:p w:rsidR="00D107A8" w:rsidRDefault="00D107A8" w:rsidP="00D107A8">
      <w:pPr>
        <w:autoSpaceDE w:val="0"/>
        <w:autoSpaceDN w:val="0"/>
        <w:adjustRightInd w:val="0"/>
        <w:spacing w:after="0" w:line="240" w:lineRule="auto"/>
        <w:jc w:val="both"/>
        <w:rPr>
          <w:rFonts w:cstheme="minorHAnsi"/>
          <w:color w:val="000000"/>
        </w:rPr>
      </w:pPr>
    </w:p>
    <w:p w:rsidR="00FE5BC8" w:rsidRPr="00FE5BC8" w:rsidRDefault="00FE5BC8" w:rsidP="007F2F21">
      <w:pPr>
        <w:rPr>
          <w:rFonts w:cstheme="minorHAnsi"/>
          <w:b/>
          <w:color w:val="000000"/>
        </w:rPr>
      </w:pPr>
      <w:r w:rsidRPr="00FE5BC8">
        <w:rPr>
          <w:rFonts w:cstheme="minorHAnsi"/>
          <w:b/>
          <w:color w:val="000000"/>
        </w:rPr>
        <w:t>Board of Directors:</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Board Chair Harry G. </w:t>
      </w:r>
      <w:proofErr w:type="spellStart"/>
      <w:r w:rsidRPr="00FE5BC8">
        <w:rPr>
          <w:rFonts w:cstheme="minorHAnsi"/>
          <w:color w:val="000000"/>
        </w:rPr>
        <w:t>Dittmann</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Board Vice Chair Alan Griffith,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Francis Maloney,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Kenneth </w:t>
      </w:r>
      <w:proofErr w:type="spellStart"/>
      <w:r w:rsidRPr="00FE5BC8">
        <w:rPr>
          <w:rFonts w:cstheme="minorHAnsi"/>
          <w:color w:val="000000"/>
        </w:rPr>
        <w:t>McKeown</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William G. Young, Jr., </w:t>
      </w:r>
    </w:p>
    <w:p w:rsidR="00FE5BC8" w:rsidRDefault="00FE5BC8" w:rsidP="00FE5BC8">
      <w:pPr>
        <w:pStyle w:val="ListParagraph"/>
        <w:numPr>
          <w:ilvl w:val="0"/>
          <w:numId w:val="32"/>
        </w:numPr>
        <w:jc w:val="both"/>
        <w:rPr>
          <w:rFonts w:cstheme="minorHAnsi"/>
          <w:color w:val="000000"/>
        </w:rPr>
      </w:pPr>
      <w:proofErr w:type="spellStart"/>
      <w:r w:rsidRPr="00FE5BC8">
        <w:rPr>
          <w:rFonts w:cstheme="minorHAnsi"/>
          <w:color w:val="000000"/>
        </w:rPr>
        <w:t>Dyann</w:t>
      </w:r>
      <w:proofErr w:type="spellEnd"/>
      <w:r w:rsidRPr="00FE5BC8">
        <w:rPr>
          <w:rFonts w:cstheme="minorHAnsi"/>
          <w:color w:val="000000"/>
        </w:rPr>
        <w:t xml:space="preserve"> </w:t>
      </w:r>
      <w:proofErr w:type="spellStart"/>
      <w:r w:rsidRPr="00FE5BC8">
        <w:rPr>
          <w:rFonts w:cstheme="minorHAnsi"/>
          <w:color w:val="000000"/>
        </w:rPr>
        <w:t>Paoline</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The Rev. Randy Barge,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Edward </w:t>
      </w:r>
      <w:proofErr w:type="spellStart"/>
      <w:r w:rsidRPr="00FE5BC8">
        <w:rPr>
          <w:rFonts w:cstheme="minorHAnsi"/>
          <w:color w:val="000000"/>
        </w:rPr>
        <w:t>McFalls</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Bruce Castor,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Marilyn Dyson,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The Rev. Dr. Brent </w:t>
      </w:r>
      <w:proofErr w:type="spellStart"/>
      <w:r w:rsidRPr="00FE5BC8">
        <w:rPr>
          <w:rFonts w:cstheme="minorHAnsi"/>
          <w:color w:val="000000"/>
        </w:rPr>
        <w:t>Eelman</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Walter </w:t>
      </w:r>
      <w:proofErr w:type="spellStart"/>
      <w:r w:rsidRPr="00FE5BC8">
        <w:rPr>
          <w:rFonts w:cstheme="minorHAnsi"/>
          <w:color w:val="000000"/>
        </w:rPr>
        <w:t>Kubiak</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Lawrence M. </w:t>
      </w:r>
      <w:proofErr w:type="spellStart"/>
      <w:r w:rsidRPr="00FE5BC8">
        <w:rPr>
          <w:rFonts w:cstheme="minorHAnsi"/>
          <w:color w:val="000000"/>
        </w:rPr>
        <w:t>Merlis</w:t>
      </w:r>
      <w:proofErr w:type="spellEnd"/>
      <w:r w:rsidRPr="00FE5BC8">
        <w:rPr>
          <w:rFonts w:cstheme="minorHAnsi"/>
          <w:color w:val="000000"/>
        </w:rPr>
        <w:t xml:space="preserve">, </w:t>
      </w:r>
    </w:p>
    <w:p w:rsidR="00FE5BC8" w:rsidRDefault="00FE5BC8" w:rsidP="00FE5BC8">
      <w:pPr>
        <w:pStyle w:val="ListParagraph"/>
        <w:numPr>
          <w:ilvl w:val="0"/>
          <w:numId w:val="32"/>
        </w:numPr>
        <w:jc w:val="both"/>
        <w:rPr>
          <w:rFonts w:cstheme="minorHAnsi"/>
          <w:color w:val="000000"/>
        </w:rPr>
      </w:pPr>
      <w:r w:rsidRPr="00FE5BC8">
        <w:rPr>
          <w:rFonts w:cstheme="minorHAnsi"/>
          <w:color w:val="000000"/>
        </w:rPr>
        <w:t xml:space="preserve">G. Robert </w:t>
      </w:r>
      <w:proofErr w:type="spellStart"/>
      <w:r w:rsidRPr="00FE5BC8">
        <w:rPr>
          <w:rFonts w:cstheme="minorHAnsi"/>
          <w:color w:val="000000"/>
        </w:rPr>
        <w:t>Overhiser</w:t>
      </w:r>
      <w:proofErr w:type="spellEnd"/>
      <w:r w:rsidRPr="00FE5BC8">
        <w:rPr>
          <w:rFonts w:cstheme="minorHAnsi"/>
          <w:color w:val="000000"/>
        </w:rPr>
        <w:t xml:space="preserve">, </w:t>
      </w:r>
    </w:p>
    <w:p w:rsidR="00FE5BC8" w:rsidRPr="00FE5BC8" w:rsidRDefault="00FE5BC8" w:rsidP="00FE5BC8">
      <w:pPr>
        <w:pStyle w:val="ListParagraph"/>
        <w:numPr>
          <w:ilvl w:val="0"/>
          <w:numId w:val="32"/>
        </w:numPr>
        <w:jc w:val="both"/>
        <w:rPr>
          <w:rFonts w:cstheme="minorHAnsi"/>
          <w:color w:val="000000"/>
        </w:rPr>
      </w:pPr>
      <w:r w:rsidRPr="00FE5BC8">
        <w:rPr>
          <w:rFonts w:cstheme="minorHAnsi"/>
          <w:color w:val="000000"/>
        </w:rPr>
        <w:t>Robert N. Reeves, Jr.</w:t>
      </w:r>
    </w:p>
    <w:p w:rsidR="007F2F21" w:rsidRDefault="007F2F21" w:rsidP="00FE5BC8">
      <w:pPr>
        <w:pStyle w:val="ListParagraph"/>
        <w:ind w:left="0"/>
        <w:rPr>
          <w:rFonts w:cstheme="minorHAnsi"/>
          <w:color w:val="000000"/>
        </w:rPr>
      </w:pPr>
    </w:p>
    <w:p w:rsidR="00FE5BC8" w:rsidRPr="00FE5BC8" w:rsidRDefault="00FE5BC8" w:rsidP="00FE5BC8">
      <w:pPr>
        <w:pStyle w:val="ListParagraph"/>
        <w:ind w:left="0"/>
        <w:rPr>
          <w:rFonts w:cstheme="minorHAnsi"/>
          <w:b/>
          <w:color w:val="000000"/>
        </w:rPr>
      </w:pPr>
      <w:r w:rsidRPr="00FE5BC8">
        <w:rPr>
          <w:rFonts w:cstheme="minorHAnsi"/>
          <w:b/>
          <w:color w:val="000000"/>
        </w:rPr>
        <w:t>Senior Executive Team:</w:t>
      </w:r>
    </w:p>
    <w:p w:rsidR="00FE5BC8" w:rsidRDefault="00FE5BC8" w:rsidP="00FE5BC8">
      <w:pPr>
        <w:pStyle w:val="ListParagraph"/>
        <w:ind w:left="0"/>
        <w:rPr>
          <w:rFonts w:cstheme="minorHAnsi"/>
          <w:color w:val="000000"/>
        </w:rPr>
      </w:pPr>
    </w:p>
    <w:p w:rsidR="00FE5BC8" w:rsidRDefault="00FE5BC8" w:rsidP="00FE5BC8">
      <w:pPr>
        <w:pStyle w:val="ListParagraph"/>
        <w:numPr>
          <w:ilvl w:val="0"/>
          <w:numId w:val="33"/>
        </w:numPr>
        <w:rPr>
          <w:rFonts w:cstheme="minorHAnsi"/>
          <w:color w:val="000000"/>
        </w:rPr>
      </w:pPr>
      <w:r>
        <w:rPr>
          <w:rFonts w:cstheme="minorHAnsi"/>
          <w:color w:val="000000"/>
        </w:rPr>
        <w:t>Judee M. Bavaria, President and CEO</w:t>
      </w:r>
    </w:p>
    <w:p w:rsidR="00FE5BC8" w:rsidRDefault="00FE5BC8" w:rsidP="00FE5BC8">
      <w:pPr>
        <w:pStyle w:val="ListParagraph"/>
        <w:numPr>
          <w:ilvl w:val="0"/>
          <w:numId w:val="33"/>
        </w:numPr>
        <w:rPr>
          <w:rFonts w:cstheme="minorHAnsi"/>
          <w:color w:val="000000"/>
        </w:rPr>
      </w:pPr>
      <w:r>
        <w:rPr>
          <w:rFonts w:cstheme="minorHAnsi"/>
          <w:color w:val="000000"/>
        </w:rPr>
        <w:t>Cindy Hoffman, Executive Vice President and CFO</w:t>
      </w:r>
    </w:p>
    <w:p w:rsidR="00FE5BC8" w:rsidRDefault="00FE5BC8" w:rsidP="00FE5BC8">
      <w:pPr>
        <w:pStyle w:val="ListParagraph"/>
        <w:numPr>
          <w:ilvl w:val="0"/>
          <w:numId w:val="33"/>
        </w:numPr>
        <w:rPr>
          <w:rFonts w:cstheme="minorHAnsi"/>
          <w:color w:val="000000"/>
        </w:rPr>
      </w:pPr>
      <w:r>
        <w:rPr>
          <w:rFonts w:cstheme="minorHAnsi"/>
          <w:color w:val="000000"/>
        </w:rPr>
        <w:t>Michelle T. Bryk, Vice President of HR</w:t>
      </w:r>
    </w:p>
    <w:p w:rsidR="00FE5BC8" w:rsidRPr="007F2F21" w:rsidRDefault="00FE5BC8" w:rsidP="00FE5BC8">
      <w:pPr>
        <w:pStyle w:val="ListParagraph"/>
        <w:numPr>
          <w:ilvl w:val="0"/>
          <w:numId w:val="33"/>
        </w:numPr>
        <w:rPr>
          <w:rFonts w:cstheme="minorHAnsi"/>
          <w:color w:val="000000"/>
        </w:rPr>
      </w:pPr>
      <w:r>
        <w:rPr>
          <w:rFonts w:cstheme="minorHAnsi"/>
          <w:color w:val="000000"/>
        </w:rPr>
        <w:t>Vidhi Anderson, Executive Director of Housing and Land Development</w:t>
      </w:r>
    </w:p>
    <w:p w:rsidR="00FE5BC8" w:rsidRDefault="00FE5BC8" w:rsidP="00FE5BC8">
      <w:pPr>
        <w:pStyle w:val="ListParagraph"/>
        <w:numPr>
          <w:ilvl w:val="0"/>
          <w:numId w:val="33"/>
        </w:numPr>
        <w:rPr>
          <w:rFonts w:cstheme="minorHAnsi"/>
          <w:color w:val="000000"/>
        </w:rPr>
      </w:pPr>
      <w:r>
        <w:rPr>
          <w:rFonts w:cstheme="minorHAnsi"/>
          <w:color w:val="000000"/>
        </w:rPr>
        <w:t>Bill Canteen, Executive Director of Affordable Housing</w:t>
      </w:r>
    </w:p>
    <w:p w:rsidR="00FE5BC8" w:rsidRDefault="00FE5BC8" w:rsidP="00FE5BC8">
      <w:pPr>
        <w:pStyle w:val="ListParagraph"/>
        <w:numPr>
          <w:ilvl w:val="0"/>
          <w:numId w:val="33"/>
        </w:numPr>
        <w:rPr>
          <w:rFonts w:cstheme="minorHAnsi"/>
          <w:color w:val="000000"/>
        </w:rPr>
      </w:pPr>
      <w:r>
        <w:rPr>
          <w:rFonts w:cstheme="minorHAnsi"/>
          <w:color w:val="000000"/>
        </w:rPr>
        <w:t>Jennifer Kappen, Vice President of Finance</w:t>
      </w:r>
    </w:p>
    <w:p w:rsidR="00FE5BC8" w:rsidRDefault="00FE5BC8" w:rsidP="00FE5BC8">
      <w:pPr>
        <w:pStyle w:val="ListParagraph"/>
        <w:numPr>
          <w:ilvl w:val="0"/>
          <w:numId w:val="33"/>
        </w:numPr>
        <w:rPr>
          <w:rFonts w:cstheme="minorHAnsi"/>
          <w:color w:val="000000"/>
        </w:rPr>
      </w:pPr>
      <w:r>
        <w:rPr>
          <w:rFonts w:cstheme="minorHAnsi"/>
          <w:color w:val="000000"/>
        </w:rPr>
        <w:t>Lynn Johnson-Porter, Vice President of Philanthropy and Mission Support</w:t>
      </w:r>
    </w:p>
    <w:p w:rsidR="00D107A8" w:rsidRDefault="00D107A8" w:rsidP="00845C23">
      <w:pPr>
        <w:autoSpaceDE w:val="0"/>
        <w:autoSpaceDN w:val="0"/>
        <w:adjustRightInd w:val="0"/>
        <w:spacing w:after="0" w:line="240" w:lineRule="auto"/>
        <w:jc w:val="both"/>
        <w:rPr>
          <w:rFonts w:cstheme="minorHAnsi"/>
          <w:b/>
          <w:bCs/>
          <w:color w:val="000000"/>
        </w:rPr>
      </w:pPr>
    </w:p>
    <w:p w:rsidR="00D107A8" w:rsidRDefault="00D107A8" w:rsidP="00845C23">
      <w:pPr>
        <w:autoSpaceDE w:val="0"/>
        <w:autoSpaceDN w:val="0"/>
        <w:adjustRightInd w:val="0"/>
        <w:spacing w:after="0" w:line="240" w:lineRule="auto"/>
        <w:jc w:val="both"/>
        <w:rPr>
          <w:rFonts w:cstheme="minorHAnsi"/>
          <w:b/>
          <w:bCs/>
          <w:color w:val="000000"/>
        </w:rPr>
      </w:pPr>
    </w:p>
    <w:p w:rsidR="003A2402" w:rsidRPr="007F2F21" w:rsidRDefault="003A2402" w:rsidP="00845C23">
      <w:pPr>
        <w:autoSpaceDE w:val="0"/>
        <w:autoSpaceDN w:val="0"/>
        <w:adjustRightInd w:val="0"/>
        <w:spacing w:after="0" w:line="240" w:lineRule="auto"/>
        <w:jc w:val="both"/>
        <w:rPr>
          <w:rFonts w:cstheme="minorHAnsi"/>
          <w:b/>
          <w:bCs/>
          <w:color w:val="000000"/>
        </w:rPr>
      </w:pPr>
      <w:r w:rsidRPr="007F2F21">
        <w:rPr>
          <w:rFonts w:cstheme="minorHAnsi"/>
          <w:b/>
          <w:bCs/>
          <w:color w:val="000000"/>
        </w:rPr>
        <w:t>b. Team Structure:</w:t>
      </w:r>
    </w:p>
    <w:p w:rsidR="003A2402" w:rsidRDefault="003A2402" w:rsidP="00845C23">
      <w:pPr>
        <w:autoSpaceDE w:val="0"/>
        <w:autoSpaceDN w:val="0"/>
        <w:adjustRightInd w:val="0"/>
        <w:spacing w:after="0" w:line="240" w:lineRule="auto"/>
        <w:jc w:val="both"/>
        <w:rPr>
          <w:rFonts w:cstheme="minorHAnsi"/>
          <w:bCs/>
          <w:color w:val="000000"/>
        </w:rPr>
      </w:pPr>
    </w:p>
    <w:p w:rsidR="00845C23" w:rsidRPr="004943BD" w:rsidRDefault="00845C23" w:rsidP="00845C23">
      <w:pPr>
        <w:autoSpaceDE w:val="0"/>
        <w:autoSpaceDN w:val="0"/>
        <w:adjustRightInd w:val="0"/>
        <w:spacing w:after="0" w:line="240" w:lineRule="auto"/>
        <w:jc w:val="both"/>
        <w:rPr>
          <w:rFonts w:cstheme="minorHAnsi"/>
          <w:bCs/>
          <w:color w:val="000000"/>
        </w:rPr>
      </w:pPr>
      <w:r w:rsidRPr="004943BD">
        <w:rPr>
          <w:rFonts w:cstheme="minorHAnsi"/>
          <w:bCs/>
          <w:color w:val="000000"/>
        </w:rPr>
        <w:t xml:space="preserve">The </w:t>
      </w:r>
      <w:r>
        <w:rPr>
          <w:rFonts w:cstheme="minorHAnsi"/>
          <w:bCs/>
          <w:color w:val="000000"/>
        </w:rPr>
        <w:t>Witherspoon P</w:t>
      </w:r>
      <w:r w:rsidRPr="004943BD">
        <w:rPr>
          <w:rFonts w:cstheme="minorHAnsi"/>
          <w:bCs/>
          <w:color w:val="000000"/>
        </w:rPr>
        <w:t>roject team includes the following members:</w:t>
      </w:r>
    </w:p>
    <w:p w:rsidR="00845C23" w:rsidRDefault="00845C23" w:rsidP="00845C23">
      <w:pPr>
        <w:autoSpaceDE w:val="0"/>
        <w:autoSpaceDN w:val="0"/>
        <w:adjustRightInd w:val="0"/>
        <w:spacing w:after="0" w:line="240" w:lineRule="auto"/>
        <w:jc w:val="both"/>
        <w:rPr>
          <w:rFonts w:cstheme="minorHAnsi"/>
          <w:b/>
          <w:bCs/>
          <w:color w:val="000000"/>
        </w:rPr>
      </w:pPr>
    </w:p>
    <w:p w:rsidR="00845C23" w:rsidRDefault="00845C23" w:rsidP="00845C23">
      <w:pPr>
        <w:pStyle w:val="ListParagraph"/>
        <w:numPr>
          <w:ilvl w:val="0"/>
          <w:numId w:val="7"/>
        </w:numPr>
        <w:autoSpaceDE w:val="0"/>
        <w:autoSpaceDN w:val="0"/>
        <w:adjustRightInd w:val="0"/>
        <w:spacing w:after="0" w:line="240" w:lineRule="auto"/>
        <w:jc w:val="both"/>
        <w:rPr>
          <w:rFonts w:cstheme="minorHAnsi"/>
          <w:b/>
          <w:bCs/>
          <w:color w:val="000000"/>
        </w:rPr>
      </w:pPr>
      <w:proofErr w:type="spellStart"/>
      <w:r>
        <w:rPr>
          <w:rFonts w:cstheme="minorHAnsi"/>
          <w:b/>
          <w:bCs/>
          <w:color w:val="000000"/>
        </w:rPr>
        <w:t>Presby’s</w:t>
      </w:r>
      <w:proofErr w:type="spellEnd"/>
      <w:r>
        <w:rPr>
          <w:rFonts w:cstheme="minorHAnsi"/>
          <w:b/>
          <w:bCs/>
          <w:color w:val="000000"/>
        </w:rPr>
        <w:t xml:space="preserve"> Inspired Life- Owner, Sponsor, Developer, Property Manager</w:t>
      </w:r>
    </w:p>
    <w:p w:rsidR="00845C23" w:rsidRDefault="00845C23" w:rsidP="00845C23">
      <w:pPr>
        <w:pStyle w:val="ListParagraph"/>
        <w:numPr>
          <w:ilvl w:val="0"/>
          <w:numId w:val="7"/>
        </w:numPr>
        <w:autoSpaceDE w:val="0"/>
        <w:autoSpaceDN w:val="0"/>
        <w:adjustRightInd w:val="0"/>
        <w:spacing w:after="0" w:line="240" w:lineRule="auto"/>
        <w:jc w:val="both"/>
        <w:rPr>
          <w:rFonts w:cstheme="minorHAnsi"/>
          <w:b/>
          <w:bCs/>
          <w:color w:val="000000"/>
        </w:rPr>
      </w:pPr>
      <w:r>
        <w:rPr>
          <w:rFonts w:cstheme="minorHAnsi"/>
          <w:b/>
          <w:bCs/>
          <w:color w:val="000000"/>
        </w:rPr>
        <w:t>TN Ward- General Contractor</w:t>
      </w:r>
    </w:p>
    <w:p w:rsidR="00845C23" w:rsidRDefault="00CC08F5" w:rsidP="00845C23">
      <w:pPr>
        <w:pStyle w:val="ListParagraph"/>
        <w:numPr>
          <w:ilvl w:val="0"/>
          <w:numId w:val="7"/>
        </w:numPr>
        <w:autoSpaceDE w:val="0"/>
        <w:autoSpaceDN w:val="0"/>
        <w:adjustRightInd w:val="0"/>
        <w:spacing w:after="0" w:line="240" w:lineRule="auto"/>
        <w:jc w:val="both"/>
        <w:rPr>
          <w:rFonts w:cstheme="minorHAnsi"/>
          <w:b/>
          <w:bCs/>
          <w:color w:val="000000"/>
        </w:rPr>
      </w:pPr>
      <w:r>
        <w:rPr>
          <w:rFonts w:cstheme="minorHAnsi"/>
          <w:b/>
          <w:bCs/>
          <w:color w:val="000000"/>
        </w:rPr>
        <w:t>High Schwarz</w:t>
      </w:r>
      <w:r w:rsidR="00845C23">
        <w:rPr>
          <w:rFonts w:cstheme="minorHAnsi"/>
          <w:b/>
          <w:bCs/>
          <w:color w:val="000000"/>
        </w:rPr>
        <w:t>- Attorney</w:t>
      </w:r>
    </w:p>
    <w:p w:rsidR="00845C23" w:rsidRDefault="00845C23" w:rsidP="00845C23">
      <w:pPr>
        <w:pStyle w:val="ListParagraph"/>
        <w:numPr>
          <w:ilvl w:val="0"/>
          <w:numId w:val="7"/>
        </w:numPr>
        <w:autoSpaceDE w:val="0"/>
        <w:autoSpaceDN w:val="0"/>
        <w:adjustRightInd w:val="0"/>
        <w:spacing w:after="0" w:line="240" w:lineRule="auto"/>
        <w:jc w:val="both"/>
        <w:rPr>
          <w:rFonts w:cstheme="minorHAnsi"/>
          <w:b/>
          <w:bCs/>
          <w:color w:val="000000"/>
        </w:rPr>
      </w:pPr>
      <w:r>
        <w:rPr>
          <w:rFonts w:cstheme="minorHAnsi"/>
          <w:b/>
          <w:bCs/>
          <w:color w:val="000000"/>
        </w:rPr>
        <w:t xml:space="preserve">Kimmel </w:t>
      </w:r>
      <w:proofErr w:type="spellStart"/>
      <w:r>
        <w:rPr>
          <w:rFonts w:cstheme="minorHAnsi"/>
          <w:b/>
          <w:bCs/>
          <w:color w:val="000000"/>
        </w:rPr>
        <w:t>Bogrette</w:t>
      </w:r>
      <w:proofErr w:type="spellEnd"/>
      <w:r>
        <w:rPr>
          <w:rFonts w:cstheme="minorHAnsi"/>
          <w:b/>
          <w:bCs/>
          <w:color w:val="000000"/>
        </w:rPr>
        <w:t>- Architect</w:t>
      </w:r>
    </w:p>
    <w:p w:rsidR="00845C23" w:rsidRDefault="00845C23" w:rsidP="00845C23">
      <w:pPr>
        <w:pStyle w:val="ListParagraph"/>
        <w:autoSpaceDE w:val="0"/>
        <w:autoSpaceDN w:val="0"/>
        <w:adjustRightInd w:val="0"/>
        <w:spacing w:after="0" w:line="240" w:lineRule="auto"/>
        <w:jc w:val="both"/>
        <w:rPr>
          <w:rFonts w:cstheme="minorHAnsi"/>
          <w:b/>
          <w:bCs/>
          <w:color w:val="000000"/>
        </w:rPr>
      </w:pPr>
    </w:p>
    <w:p w:rsidR="00AF401F" w:rsidRDefault="00AF401F" w:rsidP="00845C23">
      <w:pPr>
        <w:pStyle w:val="ListParagraph"/>
        <w:autoSpaceDE w:val="0"/>
        <w:autoSpaceDN w:val="0"/>
        <w:adjustRightInd w:val="0"/>
        <w:spacing w:after="0" w:line="240" w:lineRule="auto"/>
        <w:ind w:left="0"/>
        <w:jc w:val="both"/>
        <w:rPr>
          <w:rFonts w:cstheme="minorHAnsi"/>
          <w:bCs/>
          <w:color w:val="000000"/>
        </w:rPr>
      </w:pPr>
    </w:p>
    <w:p w:rsidR="00845C23" w:rsidRDefault="00845C23" w:rsidP="00845C23">
      <w:pPr>
        <w:pStyle w:val="ListParagraph"/>
        <w:autoSpaceDE w:val="0"/>
        <w:autoSpaceDN w:val="0"/>
        <w:adjustRightInd w:val="0"/>
        <w:spacing w:after="0" w:line="240" w:lineRule="auto"/>
        <w:ind w:left="0"/>
        <w:jc w:val="both"/>
        <w:rPr>
          <w:rFonts w:cstheme="minorHAnsi"/>
          <w:bCs/>
          <w:color w:val="000000"/>
        </w:rPr>
      </w:pPr>
      <w:r>
        <w:rPr>
          <w:rFonts w:cstheme="minorHAnsi"/>
          <w:bCs/>
          <w:color w:val="000000"/>
        </w:rPr>
        <w:t xml:space="preserve">Please </w:t>
      </w:r>
      <w:r w:rsidRPr="004943BD">
        <w:rPr>
          <w:rFonts w:cstheme="minorHAnsi"/>
          <w:bCs/>
          <w:color w:val="000000"/>
        </w:rPr>
        <w:t xml:space="preserve">find </w:t>
      </w:r>
      <w:r>
        <w:rPr>
          <w:rFonts w:cstheme="minorHAnsi"/>
          <w:bCs/>
          <w:color w:val="000000"/>
        </w:rPr>
        <w:t>below an overview for each member:</w:t>
      </w:r>
    </w:p>
    <w:p w:rsidR="00845C23" w:rsidRDefault="00845C23" w:rsidP="00845C23">
      <w:pPr>
        <w:pStyle w:val="ListParagraph"/>
        <w:autoSpaceDE w:val="0"/>
        <w:autoSpaceDN w:val="0"/>
        <w:adjustRightInd w:val="0"/>
        <w:spacing w:after="0" w:line="240" w:lineRule="auto"/>
        <w:ind w:left="0"/>
        <w:jc w:val="both"/>
        <w:rPr>
          <w:rFonts w:cstheme="minorHAnsi"/>
          <w:bCs/>
          <w:color w:val="000000"/>
        </w:rPr>
      </w:pPr>
    </w:p>
    <w:p w:rsidR="00FE27F4" w:rsidRPr="00FE27F4" w:rsidRDefault="00AF401F" w:rsidP="00FE27F4">
      <w:pPr>
        <w:pStyle w:val="ListParagraph"/>
        <w:numPr>
          <w:ilvl w:val="0"/>
          <w:numId w:val="9"/>
        </w:numPr>
        <w:autoSpaceDE w:val="0"/>
        <w:autoSpaceDN w:val="0"/>
        <w:adjustRightInd w:val="0"/>
        <w:spacing w:after="0" w:line="240" w:lineRule="auto"/>
        <w:jc w:val="both"/>
        <w:rPr>
          <w:rFonts w:cstheme="minorHAnsi"/>
          <w:b/>
          <w:bCs/>
          <w:color w:val="000000"/>
        </w:rPr>
      </w:pPr>
      <w:proofErr w:type="spellStart"/>
      <w:r w:rsidRPr="00FE27F4">
        <w:rPr>
          <w:rFonts w:cstheme="minorHAnsi"/>
          <w:b/>
          <w:bCs/>
          <w:color w:val="000000"/>
        </w:rPr>
        <w:t>Presbys</w:t>
      </w:r>
      <w:proofErr w:type="spellEnd"/>
      <w:r w:rsidRPr="00FE27F4">
        <w:rPr>
          <w:rFonts w:cstheme="minorHAnsi"/>
          <w:b/>
          <w:bCs/>
          <w:color w:val="000000"/>
        </w:rPr>
        <w:t xml:space="preserve"> Inspired Life </w:t>
      </w:r>
    </w:p>
    <w:p w:rsidR="00FE27F4" w:rsidRDefault="00FE27F4" w:rsidP="00FE27F4">
      <w:pPr>
        <w:pStyle w:val="ListParagraph"/>
        <w:autoSpaceDE w:val="0"/>
        <w:autoSpaceDN w:val="0"/>
        <w:adjustRightInd w:val="0"/>
        <w:spacing w:after="0" w:line="240" w:lineRule="auto"/>
        <w:ind w:left="360"/>
        <w:jc w:val="both"/>
        <w:rPr>
          <w:rFonts w:cstheme="minorHAnsi"/>
          <w:color w:val="000000"/>
        </w:rPr>
      </w:pPr>
    </w:p>
    <w:p w:rsidR="00023794" w:rsidRPr="00AF401F" w:rsidRDefault="00FE27F4" w:rsidP="00FE27F4">
      <w:pPr>
        <w:pStyle w:val="ListParagraph"/>
        <w:autoSpaceDE w:val="0"/>
        <w:autoSpaceDN w:val="0"/>
        <w:adjustRightInd w:val="0"/>
        <w:spacing w:after="0" w:line="240" w:lineRule="auto"/>
        <w:ind w:left="0"/>
        <w:jc w:val="both"/>
        <w:rPr>
          <w:rFonts w:cstheme="minorHAnsi"/>
          <w:color w:val="000000"/>
        </w:rPr>
      </w:pPr>
      <w:proofErr w:type="spellStart"/>
      <w:r>
        <w:rPr>
          <w:rFonts w:cstheme="minorHAnsi"/>
          <w:color w:val="000000"/>
        </w:rPr>
        <w:t>Presbys</w:t>
      </w:r>
      <w:proofErr w:type="spellEnd"/>
      <w:r>
        <w:rPr>
          <w:rFonts w:cstheme="minorHAnsi"/>
          <w:color w:val="000000"/>
        </w:rPr>
        <w:t xml:space="preserve"> </w:t>
      </w:r>
      <w:r w:rsidR="00023794" w:rsidRPr="00AF401F">
        <w:rPr>
          <w:rFonts w:cstheme="minorHAnsi"/>
          <w:color w:val="000000"/>
        </w:rPr>
        <w:t xml:space="preserve">is committed to developing </w:t>
      </w:r>
      <w:r w:rsidR="00023794" w:rsidRPr="00AF401F">
        <w:rPr>
          <w:rFonts w:cstheme="minorHAnsi"/>
          <w:b/>
          <w:color w:val="000000"/>
        </w:rPr>
        <w:t>high quality affordable housing opportunities for low income seniors</w:t>
      </w:r>
      <w:r w:rsidR="00023794" w:rsidRPr="00AF401F">
        <w:rPr>
          <w:rFonts w:cstheme="minorHAnsi"/>
          <w:color w:val="000000"/>
        </w:rPr>
        <w:t xml:space="preserve">. In all of their developments, </w:t>
      </w:r>
      <w:proofErr w:type="spellStart"/>
      <w:r w:rsidR="00023794" w:rsidRPr="00AF401F">
        <w:rPr>
          <w:rFonts w:cstheme="minorHAnsi"/>
          <w:color w:val="000000"/>
        </w:rPr>
        <w:t>Presby</w:t>
      </w:r>
      <w:proofErr w:type="spellEnd"/>
      <w:r w:rsidR="00023794" w:rsidRPr="00AF401F">
        <w:rPr>
          <w:rFonts w:cstheme="minorHAnsi"/>
          <w:color w:val="000000"/>
        </w:rPr>
        <w:t xml:space="preserve"> utilizes an experienced and qualified development team. The proposed project, Witherspoon Senior Apartments, involves the adaptive reuse of an existing nursing home with a new construction addition. The sources of funding will include low income housing tax credits, thus it was important that the project team have the experience necessary to successfully develop the project. </w:t>
      </w:r>
    </w:p>
    <w:p w:rsidR="00023794" w:rsidRDefault="00023794" w:rsidP="00023794">
      <w:pPr>
        <w:autoSpaceDE w:val="0"/>
        <w:autoSpaceDN w:val="0"/>
        <w:adjustRightInd w:val="0"/>
        <w:spacing w:after="0" w:line="240" w:lineRule="auto"/>
        <w:jc w:val="both"/>
        <w:rPr>
          <w:rFonts w:cstheme="minorHAnsi"/>
          <w:color w:val="000000"/>
        </w:rPr>
      </w:pPr>
    </w:p>
    <w:p w:rsidR="00023794" w:rsidRPr="00C5767E" w:rsidRDefault="00023794" w:rsidP="00FE27F4">
      <w:pPr>
        <w:autoSpaceDE w:val="0"/>
        <w:autoSpaceDN w:val="0"/>
        <w:adjustRightInd w:val="0"/>
        <w:spacing w:after="0" w:line="240" w:lineRule="auto"/>
        <w:jc w:val="both"/>
        <w:rPr>
          <w:rFonts w:cstheme="minorHAnsi"/>
          <w:color w:val="000000"/>
        </w:rPr>
      </w:pPr>
      <w:r w:rsidRPr="00C5767E">
        <w:rPr>
          <w:rFonts w:cstheme="minorHAnsi"/>
          <w:color w:val="000000"/>
        </w:rPr>
        <w:t xml:space="preserve">Property management of the Witherspoon Senior Apartments will be overseen by </w:t>
      </w:r>
      <w:proofErr w:type="spellStart"/>
      <w:r w:rsidRPr="00C5767E">
        <w:rPr>
          <w:rFonts w:cstheme="minorHAnsi"/>
          <w:color w:val="000000"/>
        </w:rPr>
        <w:t>Presby’s</w:t>
      </w:r>
      <w:proofErr w:type="spellEnd"/>
      <w:r>
        <w:rPr>
          <w:rFonts w:cstheme="minorHAnsi"/>
          <w:color w:val="000000"/>
        </w:rPr>
        <w:t xml:space="preserve"> </w:t>
      </w:r>
      <w:r w:rsidRPr="00C5767E">
        <w:rPr>
          <w:rFonts w:cstheme="minorHAnsi"/>
          <w:color w:val="000000"/>
        </w:rPr>
        <w:t>Inspired Life. The on-site property management staff will include a program manager and a part-time</w:t>
      </w:r>
      <w:r>
        <w:rPr>
          <w:rFonts w:cstheme="minorHAnsi"/>
          <w:color w:val="000000"/>
        </w:rPr>
        <w:t xml:space="preserve"> </w:t>
      </w:r>
      <w:r w:rsidRPr="00C5767E">
        <w:rPr>
          <w:rFonts w:cstheme="minorHAnsi"/>
          <w:color w:val="000000"/>
        </w:rPr>
        <w:t>maintenance worker. These positions require experience in working with affordable housing, rental</w:t>
      </w:r>
      <w:r>
        <w:rPr>
          <w:rFonts w:cstheme="minorHAnsi"/>
          <w:color w:val="000000"/>
        </w:rPr>
        <w:t xml:space="preserve"> </w:t>
      </w:r>
      <w:r w:rsidRPr="00C5767E">
        <w:rPr>
          <w:rFonts w:cstheme="minorHAnsi"/>
          <w:color w:val="000000"/>
        </w:rPr>
        <w:t xml:space="preserve">subsidies and elderly residents. </w:t>
      </w:r>
      <w:proofErr w:type="spellStart"/>
      <w:r>
        <w:rPr>
          <w:rFonts w:cstheme="minorHAnsi"/>
          <w:color w:val="000000"/>
        </w:rPr>
        <w:t>Presby</w:t>
      </w:r>
      <w:proofErr w:type="spellEnd"/>
      <w:r>
        <w:rPr>
          <w:rFonts w:cstheme="minorHAnsi"/>
          <w:color w:val="000000"/>
        </w:rPr>
        <w:t xml:space="preserve"> has a </w:t>
      </w:r>
      <w:r w:rsidRPr="000F49C3">
        <w:rPr>
          <w:rFonts w:cstheme="minorHAnsi"/>
          <w:b/>
          <w:color w:val="000000"/>
        </w:rPr>
        <w:t>vast experience in managing properties that have different types of rental subsidies</w:t>
      </w:r>
      <w:r>
        <w:rPr>
          <w:rFonts w:cstheme="minorHAnsi"/>
          <w:color w:val="000000"/>
        </w:rPr>
        <w:t>.</w:t>
      </w:r>
    </w:p>
    <w:p w:rsidR="00023794" w:rsidRDefault="00023794" w:rsidP="00023794">
      <w:pPr>
        <w:autoSpaceDE w:val="0"/>
        <w:autoSpaceDN w:val="0"/>
        <w:adjustRightInd w:val="0"/>
        <w:spacing w:after="0" w:line="240" w:lineRule="auto"/>
        <w:jc w:val="both"/>
        <w:rPr>
          <w:rFonts w:cstheme="minorHAnsi"/>
          <w:color w:val="000000"/>
        </w:rPr>
      </w:pPr>
    </w:p>
    <w:p w:rsidR="00023794" w:rsidRDefault="00023794" w:rsidP="00FE27F4">
      <w:pPr>
        <w:autoSpaceDE w:val="0"/>
        <w:autoSpaceDN w:val="0"/>
        <w:adjustRightInd w:val="0"/>
        <w:spacing w:after="0" w:line="240" w:lineRule="auto"/>
        <w:jc w:val="both"/>
        <w:rPr>
          <w:rFonts w:cstheme="minorHAnsi"/>
          <w:color w:val="000000"/>
        </w:rPr>
      </w:pPr>
      <w:proofErr w:type="spellStart"/>
      <w:r w:rsidRPr="00C5767E">
        <w:rPr>
          <w:rFonts w:cstheme="minorHAnsi"/>
          <w:color w:val="000000"/>
        </w:rPr>
        <w:t>Presby’s</w:t>
      </w:r>
      <w:proofErr w:type="spellEnd"/>
      <w:r w:rsidRPr="00C5767E">
        <w:rPr>
          <w:rFonts w:cstheme="minorHAnsi"/>
          <w:color w:val="000000"/>
        </w:rPr>
        <w:t xml:space="preserve"> Inspired Life will be the service provider for the Witherspoon Senior Apartments. </w:t>
      </w:r>
      <w:proofErr w:type="spellStart"/>
      <w:r w:rsidRPr="00C5767E">
        <w:rPr>
          <w:rFonts w:cstheme="minorHAnsi"/>
          <w:color w:val="000000"/>
        </w:rPr>
        <w:t>Presby</w:t>
      </w:r>
      <w:proofErr w:type="spellEnd"/>
      <w:r>
        <w:rPr>
          <w:rFonts w:cstheme="minorHAnsi"/>
          <w:color w:val="000000"/>
        </w:rPr>
        <w:t xml:space="preserve"> </w:t>
      </w:r>
      <w:r w:rsidRPr="00C5767E">
        <w:rPr>
          <w:rFonts w:cstheme="minorHAnsi"/>
          <w:color w:val="000000"/>
        </w:rPr>
        <w:t>has been serving the elderly in Philadelphia for more than 5</w:t>
      </w:r>
      <w:r w:rsidR="00BB4241">
        <w:rPr>
          <w:rFonts w:cstheme="minorHAnsi"/>
          <w:color w:val="000000"/>
        </w:rPr>
        <w:t>9</w:t>
      </w:r>
      <w:r w:rsidRPr="00C5767E">
        <w:rPr>
          <w:rFonts w:cstheme="minorHAnsi"/>
          <w:color w:val="000000"/>
        </w:rPr>
        <w:t xml:space="preserve"> years. </w:t>
      </w:r>
      <w:proofErr w:type="spellStart"/>
      <w:r w:rsidRPr="00C5767E">
        <w:rPr>
          <w:rFonts w:cstheme="minorHAnsi"/>
          <w:color w:val="000000"/>
        </w:rPr>
        <w:t>Presby</w:t>
      </w:r>
      <w:proofErr w:type="spellEnd"/>
      <w:r w:rsidRPr="00C5767E">
        <w:rPr>
          <w:rFonts w:cstheme="minorHAnsi"/>
          <w:color w:val="000000"/>
        </w:rPr>
        <w:t xml:space="preserve"> has more than 1</w:t>
      </w:r>
      <w:r>
        <w:rPr>
          <w:rFonts w:cstheme="minorHAnsi"/>
          <w:color w:val="000000"/>
        </w:rPr>
        <w:t>,1</w:t>
      </w:r>
      <w:r w:rsidRPr="00C5767E">
        <w:rPr>
          <w:rFonts w:cstheme="minorHAnsi"/>
          <w:color w:val="000000"/>
        </w:rPr>
        <w:t>00</w:t>
      </w:r>
      <w:r>
        <w:rPr>
          <w:rFonts w:cstheme="minorHAnsi"/>
          <w:color w:val="000000"/>
        </w:rPr>
        <w:t xml:space="preserve"> </w:t>
      </w:r>
      <w:r w:rsidRPr="00C5767E">
        <w:rPr>
          <w:rFonts w:cstheme="minorHAnsi"/>
          <w:color w:val="000000"/>
        </w:rPr>
        <w:t xml:space="preserve">employees, 115 of which are in the Affordable Housing Department, and has served </w:t>
      </w:r>
      <w:r>
        <w:rPr>
          <w:rFonts w:cstheme="minorHAnsi"/>
          <w:color w:val="000000"/>
        </w:rPr>
        <w:t>2,000</w:t>
      </w:r>
      <w:r w:rsidRPr="00C5767E">
        <w:rPr>
          <w:rFonts w:cstheme="minorHAnsi"/>
          <w:color w:val="000000"/>
        </w:rPr>
        <w:t xml:space="preserve"> </w:t>
      </w:r>
      <w:r>
        <w:rPr>
          <w:rFonts w:cstheme="minorHAnsi"/>
          <w:color w:val="000000"/>
        </w:rPr>
        <w:t xml:space="preserve">affordable </w:t>
      </w:r>
      <w:r w:rsidRPr="00C5767E">
        <w:rPr>
          <w:rFonts w:cstheme="minorHAnsi"/>
          <w:color w:val="000000"/>
        </w:rPr>
        <w:t>senior clients in</w:t>
      </w:r>
      <w:r>
        <w:rPr>
          <w:rFonts w:cstheme="minorHAnsi"/>
          <w:color w:val="000000"/>
        </w:rPr>
        <w:t xml:space="preserve"> </w:t>
      </w:r>
      <w:r w:rsidRPr="00C5767E">
        <w:rPr>
          <w:rFonts w:cstheme="minorHAnsi"/>
          <w:color w:val="000000"/>
        </w:rPr>
        <w:t xml:space="preserve">the last year. The services that </w:t>
      </w:r>
      <w:proofErr w:type="spellStart"/>
      <w:r w:rsidRPr="00C5767E">
        <w:rPr>
          <w:rFonts w:cstheme="minorHAnsi"/>
          <w:color w:val="000000"/>
        </w:rPr>
        <w:t>Presby</w:t>
      </w:r>
      <w:proofErr w:type="spellEnd"/>
      <w:r w:rsidRPr="00C5767E">
        <w:rPr>
          <w:rFonts w:cstheme="minorHAnsi"/>
          <w:color w:val="000000"/>
        </w:rPr>
        <w:t xml:space="preserve"> provides to seniors throughout its affordable housing communities</w:t>
      </w:r>
      <w:r>
        <w:rPr>
          <w:rFonts w:cstheme="minorHAnsi"/>
          <w:color w:val="000000"/>
        </w:rPr>
        <w:t xml:space="preserve"> </w:t>
      </w:r>
      <w:r w:rsidRPr="000F49C3">
        <w:rPr>
          <w:rFonts w:cstheme="minorHAnsi"/>
          <w:b/>
          <w:color w:val="000000"/>
        </w:rPr>
        <w:t>go beyond supplying an apartment</w:t>
      </w:r>
      <w:r w:rsidRPr="00C5767E">
        <w:rPr>
          <w:rFonts w:cstheme="minorHAnsi"/>
          <w:color w:val="000000"/>
        </w:rPr>
        <w:t xml:space="preserve">. The </w:t>
      </w:r>
      <w:r w:rsidRPr="000F49C3">
        <w:rPr>
          <w:rFonts w:cstheme="minorHAnsi"/>
          <w:b/>
          <w:color w:val="000000"/>
        </w:rPr>
        <w:t>philosophy of care is to nourish the body, mind, and soul</w:t>
      </w:r>
      <w:r w:rsidRPr="00C5767E">
        <w:rPr>
          <w:rFonts w:cstheme="minorHAnsi"/>
          <w:color w:val="000000"/>
        </w:rPr>
        <w:t xml:space="preserve"> so that</w:t>
      </w:r>
      <w:r>
        <w:rPr>
          <w:rFonts w:cstheme="minorHAnsi"/>
          <w:color w:val="000000"/>
        </w:rPr>
        <w:t xml:space="preserve"> </w:t>
      </w:r>
      <w:r w:rsidRPr="00C5767E">
        <w:rPr>
          <w:rFonts w:cstheme="minorHAnsi"/>
          <w:color w:val="000000"/>
        </w:rPr>
        <w:t xml:space="preserve">residents may live life in all its fullness while receiving the necessary supports. The </w:t>
      </w:r>
      <w:r w:rsidRPr="00C5767E">
        <w:rPr>
          <w:rFonts w:cstheme="minorHAnsi"/>
          <w:color w:val="000000"/>
        </w:rPr>
        <w:lastRenderedPageBreak/>
        <w:t>scope of quality of</w:t>
      </w:r>
      <w:r>
        <w:rPr>
          <w:rFonts w:cstheme="minorHAnsi"/>
          <w:color w:val="000000"/>
        </w:rPr>
        <w:t xml:space="preserve"> </w:t>
      </w:r>
      <w:r w:rsidRPr="00C5767E">
        <w:rPr>
          <w:rFonts w:cstheme="minorHAnsi"/>
          <w:color w:val="000000"/>
        </w:rPr>
        <w:t>life programming enables affordable housing residents to live an enhanced quality of life that they may</w:t>
      </w:r>
      <w:r>
        <w:rPr>
          <w:rFonts w:cstheme="minorHAnsi"/>
          <w:color w:val="000000"/>
        </w:rPr>
        <w:t xml:space="preserve"> </w:t>
      </w:r>
      <w:r w:rsidRPr="00C5767E">
        <w:rPr>
          <w:rFonts w:cstheme="minorHAnsi"/>
          <w:color w:val="000000"/>
        </w:rPr>
        <w:t xml:space="preserve">otherwise not have known. Particular attention is paid to serving minorities through </w:t>
      </w:r>
      <w:r w:rsidRPr="000F49C3">
        <w:rPr>
          <w:rFonts w:cstheme="minorHAnsi"/>
          <w:b/>
          <w:color w:val="000000"/>
        </w:rPr>
        <w:t>outreach, education, marketing, and provision of services</w:t>
      </w:r>
      <w:r w:rsidRPr="00C5767E">
        <w:rPr>
          <w:rFonts w:cstheme="minorHAnsi"/>
          <w:color w:val="000000"/>
        </w:rPr>
        <w:t>.</w:t>
      </w:r>
    </w:p>
    <w:p w:rsidR="00845C23" w:rsidRDefault="00845C23" w:rsidP="00845C23">
      <w:pPr>
        <w:rPr>
          <w:rFonts w:cstheme="minorHAnsi"/>
          <w:color w:val="000000"/>
        </w:rPr>
      </w:pPr>
    </w:p>
    <w:p w:rsidR="00845C23" w:rsidRDefault="00845C23" w:rsidP="00845C23">
      <w:pPr>
        <w:pStyle w:val="ListParagraph"/>
        <w:numPr>
          <w:ilvl w:val="0"/>
          <w:numId w:val="9"/>
        </w:numPr>
        <w:autoSpaceDE w:val="0"/>
        <w:autoSpaceDN w:val="0"/>
        <w:adjustRightInd w:val="0"/>
        <w:spacing w:after="0" w:line="240" w:lineRule="auto"/>
        <w:jc w:val="both"/>
        <w:rPr>
          <w:rFonts w:cstheme="minorHAnsi"/>
          <w:b/>
          <w:bCs/>
          <w:color w:val="000000"/>
        </w:rPr>
      </w:pPr>
      <w:r>
        <w:rPr>
          <w:rFonts w:cstheme="minorHAnsi"/>
          <w:b/>
          <w:bCs/>
          <w:color w:val="000000"/>
        </w:rPr>
        <w:t>TN Ward- General Contractor</w:t>
      </w:r>
    </w:p>
    <w:p w:rsidR="00845C23" w:rsidRDefault="00845C23" w:rsidP="00845C23">
      <w:pPr>
        <w:autoSpaceDE w:val="0"/>
        <w:autoSpaceDN w:val="0"/>
        <w:adjustRightInd w:val="0"/>
        <w:spacing w:after="0" w:line="240" w:lineRule="auto"/>
        <w:jc w:val="both"/>
        <w:rPr>
          <w:rFonts w:cstheme="minorHAnsi"/>
          <w:color w:val="000000"/>
        </w:rPr>
      </w:pPr>
    </w:p>
    <w:p w:rsidR="00845C23" w:rsidRDefault="00845C23" w:rsidP="00845C23">
      <w:pPr>
        <w:autoSpaceDE w:val="0"/>
        <w:autoSpaceDN w:val="0"/>
        <w:adjustRightInd w:val="0"/>
        <w:spacing w:after="0" w:line="240" w:lineRule="auto"/>
        <w:jc w:val="both"/>
        <w:rPr>
          <w:rFonts w:cstheme="minorHAnsi"/>
          <w:color w:val="000000"/>
        </w:rPr>
      </w:pPr>
      <w:r w:rsidRPr="00C5767E">
        <w:rPr>
          <w:rFonts w:cstheme="minorHAnsi"/>
          <w:color w:val="000000"/>
        </w:rPr>
        <w:t>T.N. Ward Company provides a vast array of experience constructing</w:t>
      </w:r>
      <w:r>
        <w:rPr>
          <w:rFonts w:cstheme="minorHAnsi"/>
          <w:color w:val="000000"/>
        </w:rPr>
        <w:t xml:space="preserve"> </w:t>
      </w:r>
      <w:r w:rsidRPr="00C5767E">
        <w:rPr>
          <w:rFonts w:cstheme="minorHAnsi"/>
          <w:color w:val="000000"/>
        </w:rPr>
        <w:t>affordable multi-family housing throughout Philadelphia. In the last five years, T.N. Ward has</w:t>
      </w:r>
      <w:r>
        <w:rPr>
          <w:rFonts w:cstheme="minorHAnsi"/>
          <w:color w:val="000000"/>
        </w:rPr>
        <w:t xml:space="preserve"> </w:t>
      </w:r>
      <w:r w:rsidRPr="00C5767E">
        <w:rPr>
          <w:rFonts w:cstheme="minorHAnsi"/>
          <w:color w:val="000000"/>
        </w:rPr>
        <w:t>completed more than seven affordable multi-family projects in Philadelphia, with a total of nearly</w:t>
      </w:r>
      <w:r>
        <w:rPr>
          <w:rFonts w:cstheme="minorHAnsi"/>
          <w:color w:val="000000"/>
        </w:rPr>
        <w:t xml:space="preserve"> </w:t>
      </w:r>
      <w:r w:rsidRPr="00C5767E">
        <w:rPr>
          <w:rFonts w:cstheme="minorHAnsi"/>
          <w:color w:val="000000"/>
        </w:rPr>
        <w:t>500 units, including projects it has successfully completed for Presby.</w:t>
      </w:r>
      <w:r>
        <w:rPr>
          <w:rFonts w:cstheme="minorHAnsi"/>
          <w:color w:val="000000"/>
        </w:rPr>
        <w:t xml:space="preserve"> Attached to this tab is a list of properties completed by TN Ward. </w:t>
      </w:r>
    </w:p>
    <w:p w:rsidR="00845C23" w:rsidRDefault="00845C23" w:rsidP="00845C23">
      <w:pPr>
        <w:autoSpaceDE w:val="0"/>
        <w:autoSpaceDN w:val="0"/>
        <w:adjustRightInd w:val="0"/>
        <w:spacing w:after="0" w:line="240" w:lineRule="auto"/>
        <w:jc w:val="both"/>
        <w:rPr>
          <w:rFonts w:cstheme="minorHAnsi"/>
          <w:color w:val="000000"/>
        </w:rPr>
      </w:pPr>
    </w:p>
    <w:p w:rsidR="00845C23" w:rsidRDefault="00845C23" w:rsidP="00845C23">
      <w:pPr>
        <w:autoSpaceDE w:val="0"/>
        <w:autoSpaceDN w:val="0"/>
        <w:adjustRightInd w:val="0"/>
        <w:spacing w:after="0" w:line="240" w:lineRule="auto"/>
        <w:jc w:val="both"/>
        <w:rPr>
          <w:rFonts w:cstheme="minorHAnsi"/>
          <w:color w:val="000000"/>
        </w:rPr>
      </w:pPr>
    </w:p>
    <w:p w:rsidR="002109B0" w:rsidRPr="002109B0" w:rsidRDefault="002109B0" w:rsidP="002109B0">
      <w:pPr>
        <w:pStyle w:val="ListParagraph"/>
        <w:numPr>
          <w:ilvl w:val="0"/>
          <w:numId w:val="9"/>
        </w:numPr>
        <w:autoSpaceDE w:val="0"/>
        <w:autoSpaceDN w:val="0"/>
        <w:adjustRightInd w:val="0"/>
        <w:spacing w:after="0" w:line="240" w:lineRule="auto"/>
        <w:jc w:val="both"/>
        <w:rPr>
          <w:rFonts w:cstheme="minorHAnsi"/>
          <w:b/>
          <w:color w:val="000000"/>
        </w:rPr>
      </w:pPr>
      <w:r w:rsidRPr="002109B0">
        <w:rPr>
          <w:rFonts w:cstheme="minorHAnsi"/>
          <w:b/>
          <w:color w:val="000000"/>
        </w:rPr>
        <w:t>High Swartz LLP- Attorney</w:t>
      </w:r>
    </w:p>
    <w:p w:rsidR="002109B0" w:rsidRPr="002109B0" w:rsidRDefault="002109B0" w:rsidP="002109B0">
      <w:pPr>
        <w:pStyle w:val="ListParagraph"/>
        <w:autoSpaceDE w:val="0"/>
        <w:autoSpaceDN w:val="0"/>
        <w:adjustRightInd w:val="0"/>
        <w:spacing w:after="0" w:line="240" w:lineRule="auto"/>
        <w:jc w:val="both"/>
        <w:rPr>
          <w:rFonts w:cstheme="minorHAnsi"/>
          <w:color w:val="000000"/>
        </w:rPr>
      </w:pPr>
    </w:p>
    <w:p w:rsidR="00D27452" w:rsidRDefault="00D27452" w:rsidP="002109B0">
      <w:pPr>
        <w:autoSpaceDE w:val="0"/>
        <w:autoSpaceDN w:val="0"/>
        <w:adjustRightInd w:val="0"/>
        <w:spacing w:after="0" w:line="240" w:lineRule="auto"/>
        <w:jc w:val="both"/>
        <w:rPr>
          <w:rFonts w:ascii="Calibri" w:hAnsi="Calibri" w:cs="Times New Roman"/>
        </w:rPr>
      </w:pPr>
      <w:r w:rsidRPr="003B7A3E">
        <w:rPr>
          <w:rFonts w:ascii="Calibri" w:eastAsia="Times New Roman" w:hAnsi="Calibri" w:cs="Times New Roman"/>
        </w:rPr>
        <w:t>High Swartz LLP is a general practice law firm serving clients in Montgomery</w:t>
      </w:r>
      <w:r>
        <w:rPr>
          <w:rFonts w:ascii="Calibri" w:eastAsia="Times New Roman" w:hAnsi="Calibri" w:cs="Times New Roman"/>
        </w:rPr>
        <w:t xml:space="preserve"> </w:t>
      </w:r>
      <w:r w:rsidRPr="003B7A3E">
        <w:rPr>
          <w:rFonts w:ascii="Calibri" w:eastAsia="Times New Roman" w:hAnsi="Calibri" w:cs="Times New Roman"/>
        </w:rPr>
        <w:t>County, Philadelphia County, Chester County, Delaware County, Bucks County and throughout</w:t>
      </w:r>
      <w:r>
        <w:rPr>
          <w:rFonts w:ascii="Calibri" w:eastAsia="Times New Roman" w:hAnsi="Calibri" w:cs="Times New Roman"/>
        </w:rPr>
        <w:t xml:space="preserve"> </w:t>
      </w:r>
      <w:r w:rsidRPr="003B7A3E">
        <w:rPr>
          <w:rFonts w:ascii="Calibri" w:eastAsia="Times New Roman" w:hAnsi="Calibri" w:cs="Times New Roman"/>
        </w:rPr>
        <w:t>Southeastern Pennsylvania from its office in Norristown, Pennsylvania. Established in 1914,</w:t>
      </w:r>
      <w:r>
        <w:rPr>
          <w:rFonts w:ascii="Calibri" w:eastAsia="Times New Roman" w:hAnsi="Calibri" w:cs="Times New Roman"/>
        </w:rPr>
        <w:t xml:space="preserve"> </w:t>
      </w:r>
      <w:r w:rsidRPr="003B7A3E">
        <w:rPr>
          <w:rFonts w:ascii="Calibri" w:hAnsi="Calibri" w:cs="Times New Roman"/>
        </w:rPr>
        <w:t>High, Swartz is the oldest law firm in Montgomery County.</w:t>
      </w:r>
    </w:p>
    <w:p w:rsidR="002109B0" w:rsidRDefault="002109B0" w:rsidP="002109B0">
      <w:pPr>
        <w:autoSpaceDE w:val="0"/>
        <w:autoSpaceDN w:val="0"/>
        <w:adjustRightInd w:val="0"/>
        <w:spacing w:after="0" w:line="240" w:lineRule="auto"/>
        <w:jc w:val="both"/>
        <w:rPr>
          <w:rFonts w:ascii="Calibri" w:hAnsi="Calibri" w:cs="Times New Roman"/>
        </w:rPr>
      </w:pPr>
    </w:p>
    <w:p w:rsidR="00D27452" w:rsidRPr="00DC08EB" w:rsidRDefault="00D27452" w:rsidP="002109B0">
      <w:pPr>
        <w:autoSpaceDE w:val="0"/>
        <w:autoSpaceDN w:val="0"/>
        <w:adjustRightInd w:val="0"/>
        <w:spacing w:after="0" w:line="240" w:lineRule="auto"/>
        <w:jc w:val="both"/>
        <w:rPr>
          <w:rFonts w:ascii="Calibri" w:hAnsi="Calibri"/>
        </w:rPr>
      </w:pPr>
      <w:r w:rsidRPr="003B7A3E">
        <w:rPr>
          <w:rFonts w:ascii="Calibri" w:hAnsi="Calibri"/>
        </w:rPr>
        <w:t>The real estate attorneys at High Swartz have represented many for-profit and non-profit developers with</w:t>
      </w:r>
      <w:r>
        <w:rPr>
          <w:rFonts w:ascii="Calibri" w:hAnsi="Calibri"/>
        </w:rPr>
        <w:t xml:space="preserve"> </w:t>
      </w:r>
      <w:r w:rsidRPr="003B7A3E">
        <w:rPr>
          <w:rFonts w:ascii="Calibri" w:hAnsi="Calibri"/>
        </w:rPr>
        <w:t>respect to affordable housing and HUD financed projects. These have ranged from smaller low income</w:t>
      </w:r>
      <w:r>
        <w:rPr>
          <w:rFonts w:ascii="Calibri" w:hAnsi="Calibri"/>
        </w:rPr>
        <w:t xml:space="preserve"> </w:t>
      </w:r>
      <w:r w:rsidRPr="003B7A3E">
        <w:rPr>
          <w:rFonts w:ascii="Calibri" w:hAnsi="Calibri"/>
        </w:rPr>
        <w:t>housing tax credit (LIHTC) developments involving new construction of 40 or fewer apartment units; to</w:t>
      </w:r>
      <w:r>
        <w:rPr>
          <w:rFonts w:ascii="Calibri" w:hAnsi="Calibri"/>
        </w:rPr>
        <w:t xml:space="preserve"> </w:t>
      </w:r>
      <w:r w:rsidRPr="003B7A3E">
        <w:rPr>
          <w:rFonts w:ascii="Calibri" w:hAnsi="Calibri"/>
        </w:rPr>
        <w:t>Section 236(e)(2) rehabilitation/preservation transactions involving layered refinancing for 250 apartment</w:t>
      </w:r>
      <w:r>
        <w:rPr>
          <w:rFonts w:ascii="Calibri" w:hAnsi="Calibri"/>
        </w:rPr>
        <w:t xml:space="preserve"> </w:t>
      </w:r>
      <w:r w:rsidRPr="003B7A3E">
        <w:rPr>
          <w:rFonts w:ascii="Calibri" w:hAnsi="Calibri"/>
        </w:rPr>
        <w:t>units, the de-coupling of interest reduction payments from the original loan, and the application of such</w:t>
      </w:r>
      <w:r>
        <w:rPr>
          <w:rFonts w:ascii="Calibri" w:hAnsi="Calibri"/>
        </w:rPr>
        <w:t xml:space="preserve"> </w:t>
      </w:r>
      <w:r w:rsidRPr="003B7A3E">
        <w:rPr>
          <w:rFonts w:ascii="Calibri" w:hAnsi="Calibri"/>
        </w:rPr>
        <w:t>payments to new, HUD-insured, first lien financing. Several of the projects have involved mixed-use</w:t>
      </w:r>
      <w:r>
        <w:rPr>
          <w:rFonts w:ascii="Calibri" w:hAnsi="Calibri"/>
        </w:rPr>
        <w:t xml:space="preserve"> </w:t>
      </w:r>
      <w:r w:rsidRPr="003B7A3E">
        <w:rPr>
          <w:rFonts w:ascii="Calibri" w:hAnsi="Calibri"/>
        </w:rPr>
        <w:t>facilities requiring submission of the project building or buildings to a condominium regime or regimes,</w:t>
      </w:r>
      <w:r>
        <w:rPr>
          <w:rFonts w:ascii="Calibri" w:hAnsi="Calibri"/>
        </w:rPr>
        <w:t xml:space="preserve"> </w:t>
      </w:r>
      <w:r w:rsidRPr="003B7A3E">
        <w:rPr>
          <w:rFonts w:ascii="Calibri" w:hAnsi="Calibri"/>
        </w:rPr>
        <w:t>with commercial space on the first floor and residential units on the upper or adjacent floors.</w:t>
      </w:r>
    </w:p>
    <w:p w:rsidR="00845C23" w:rsidRDefault="00845C23" w:rsidP="00845C23">
      <w:pPr>
        <w:autoSpaceDE w:val="0"/>
        <w:autoSpaceDN w:val="0"/>
        <w:adjustRightInd w:val="0"/>
        <w:spacing w:after="0" w:line="240" w:lineRule="auto"/>
        <w:jc w:val="both"/>
        <w:rPr>
          <w:rFonts w:cstheme="minorHAnsi"/>
          <w:color w:val="000000"/>
        </w:rPr>
      </w:pPr>
    </w:p>
    <w:p w:rsidR="00845C23" w:rsidRDefault="00845C23" w:rsidP="00845C23">
      <w:pPr>
        <w:pStyle w:val="ListParagraph"/>
        <w:numPr>
          <w:ilvl w:val="0"/>
          <w:numId w:val="14"/>
        </w:numPr>
        <w:autoSpaceDE w:val="0"/>
        <w:autoSpaceDN w:val="0"/>
        <w:adjustRightInd w:val="0"/>
        <w:spacing w:after="0" w:line="240" w:lineRule="auto"/>
        <w:jc w:val="both"/>
        <w:rPr>
          <w:rFonts w:cstheme="minorHAnsi"/>
          <w:b/>
          <w:bCs/>
          <w:color w:val="000000"/>
        </w:rPr>
      </w:pPr>
      <w:r>
        <w:rPr>
          <w:rFonts w:cstheme="minorHAnsi"/>
          <w:b/>
          <w:bCs/>
          <w:color w:val="000000"/>
        </w:rPr>
        <w:t xml:space="preserve">Kimmel </w:t>
      </w:r>
      <w:proofErr w:type="spellStart"/>
      <w:r>
        <w:rPr>
          <w:rFonts w:cstheme="minorHAnsi"/>
          <w:b/>
          <w:bCs/>
          <w:color w:val="000000"/>
        </w:rPr>
        <w:t>Bogrette</w:t>
      </w:r>
      <w:proofErr w:type="spellEnd"/>
      <w:r>
        <w:rPr>
          <w:rFonts w:cstheme="minorHAnsi"/>
          <w:b/>
          <w:bCs/>
          <w:color w:val="000000"/>
        </w:rPr>
        <w:t>- Architect</w:t>
      </w:r>
    </w:p>
    <w:p w:rsidR="00845C23" w:rsidRDefault="00845C23" w:rsidP="00845C23">
      <w:pPr>
        <w:autoSpaceDE w:val="0"/>
        <w:autoSpaceDN w:val="0"/>
        <w:adjustRightInd w:val="0"/>
        <w:spacing w:after="0" w:line="240" w:lineRule="auto"/>
        <w:jc w:val="both"/>
        <w:rPr>
          <w:rFonts w:cstheme="minorHAnsi"/>
          <w:color w:val="000000"/>
        </w:rPr>
      </w:pPr>
    </w:p>
    <w:p w:rsidR="00845C23" w:rsidRDefault="00845C23" w:rsidP="00845C23">
      <w:pPr>
        <w:autoSpaceDE w:val="0"/>
        <w:autoSpaceDN w:val="0"/>
        <w:adjustRightInd w:val="0"/>
        <w:spacing w:after="0" w:line="240" w:lineRule="auto"/>
        <w:jc w:val="both"/>
        <w:rPr>
          <w:rFonts w:cstheme="minorHAnsi"/>
          <w:color w:val="000000"/>
        </w:rPr>
      </w:pPr>
      <w:r w:rsidRPr="00C5767E">
        <w:rPr>
          <w:rFonts w:cstheme="minorHAnsi"/>
          <w:color w:val="000000"/>
        </w:rPr>
        <w:t xml:space="preserve">Kimmel </w:t>
      </w:r>
      <w:proofErr w:type="spellStart"/>
      <w:r w:rsidRPr="00C5767E">
        <w:rPr>
          <w:rFonts w:cstheme="minorHAnsi"/>
          <w:color w:val="000000"/>
        </w:rPr>
        <w:t>Bogrette</w:t>
      </w:r>
      <w:proofErr w:type="spellEnd"/>
      <w:r w:rsidRPr="00C5767E">
        <w:rPr>
          <w:rFonts w:cstheme="minorHAnsi"/>
          <w:color w:val="000000"/>
        </w:rPr>
        <w:t xml:space="preserve"> Architecture + Site has been providing extraordinary design</w:t>
      </w:r>
      <w:r>
        <w:rPr>
          <w:rFonts w:cstheme="minorHAnsi"/>
          <w:color w:val="000000"/>
        </w:rPr>
        <w:t xml:space="preserve"> </w:t>
      </w:r>
      <w:r w:rsidRPr="00C5767E">
        <w:rPr>
          <w:rFonts w:cstheme="minorHAnsi"/>
          <w:color w:val="000000"/>
        </w:rPr>
        <w:t>solutions for ordinary budgets since 1995. Based in Conshohocken, the firm works to dispel the</w:t>
      </w:r>
      <w:r>
        <w:rPr>
          <w:rFonts w:cstheme="minorHAnsi"/>
          <w:color w:val="000000"/>
        </w:rPr>
        <w:t xml:space="preserve"> </w:t>
      </w:r>
      <w:r w:rsidRPr="00C5767E">
        <w:rPr>
          <w:rFonts w:cstheme="minorHAnsi"/>
          <w:color w:val="000000"/>
        </w:rPr>
        <w:t>notion that meager budgets justify the mediocre outcomes that are built every day. Principals Jim</w:t>
      </w:r>
      <w:r>
        <w:rPr>
          <w:rFonts w:cstheme="minorHAnsi"/>
          <w:color w:val="000000"/>
        </w:rPr>
        <w:t xml:space="preserve"> </w:t>
      </w:r>
      <w:proofErr w:type="spellStart"/>
      <w:r w:rsidRPr="00C5767E">
        <w:rPr>
          <w:rFonts w:cstheme="minorHAnsi"/>
          <w:color w:val="000000"/>
        </w:rPr>
        <w:t>Bogrette</w:t>
      </w:r>
      <w:proofErr w:type="spellEnd"/>
      <w:r w:rsidRPr="00C5767E">
        <w:rPr>
          <w:rFonts w:cstheme="minorHAnsi"/>
          <w:color w:val="000000"/>
        </w:rPr>
        <w:t xml:space="preserve"> and Martin Kimmel bring with them more than 40 years of combined experience in</w:t>
      </w:r>
      <w:r>
        <w:rPr>
          <w:rFonts w:cstheme="minorHAnsi"/>
          <w:color w:val="000000"/>
        </w:rPr>
        <w:t xml:space="preserve"> </w:t>
      </w:r>
      <w:r w:rsidRPr="00C5767E">
        <w:rPr>
          <w:rFonts w:cstheme="minorHAnsi"/>
          <w:color w:val="000000"/>
        </w:rPr>
        <w:t>helping clients fulfill their missions by transforming their unique needs into reality. Kimmel</w:t>
      </w:r>
      <w:r>
        <w:rPr>
          <w:rFonts w:cstheme="minorHAnsi"/>
          <w:color w:val="000000"/>
        </w:rPr>
        <w:t xml:space="preserve"> </w:t>
      </w:r>
      <w:proofErr w:type="spellStart"/>
      <w:r w:rsidRPr="00C5767E">
        <w:rPr>
          <w:rFonts w:cstheme="minorHAnsi"/>
          <w:color w:val="000000"/>
        </w:rPr>
        <w:t>Bogrette</w:t>
      </w:r>
      <w:proofErr w:type="spellEnd"/>
      <w:r w:rsidRPr="00C5767E">
        <w:rPr>
          <w:rFonts w:cstheme="minorHAnsi"/>
          <w:color w:val="000000"/>
        </w:rPr>
        <w:t xml:space="preserve"> has become a well-respected, award-winning design firm by combining experience,</w:t>
      </w:r>
      <w:r>
        <w:rPr>
          <w:rFonts w:cstheme="minorHAnsi"/>
          <w:color w:val="000000"/>
        </w:rPr>
        <w:t xml:space="preserve"> </w:t>
      </w:r>
      <w:r w:rsidRPr="00C5767E">
        <w:rPr>
          <w:rFonts w:cstheme="minorHAnsi"/>
          <w:color w:val="000000"/>
        </w:rPr>
        <w:t>expectations and excellence that starts with the principals and is passed down through the firm</w:t>
      </w:r>
      <w:r>
        <w:rPr>
          <w:rFonts w:cstheme="minorHAnsi"/>
          <w:color w:val="000000"/>
        </w:rPr>
        <w:t xml:space="preserve"> </w:t>
      </w:r>
      <w:r w:rsidRPr="00C5767E">
        <w:rPr>
          <w:rFonts w:cstheme="minorHAnsi"/>
          <w:color w:val="000000"/>
        </w:rPr>
        <w:t>and on to our clients.</w:t>
      </w:r>
      <w:r>
        <w:rPr>
          <w:rFonts w:cstheme="minorHAnsi"/>
          <w:color w:val="000000"/>
        </w:rPr>
        <w:t xml:space="preserve"> </w:t>
      </w:r>
    </w:p>
    <w:p w:rsidR="00845C23" w:rsidRDefault="00845C23" w:rsidP="00845C23">
      <w:pPr>
        <w:autoSpaceDE w:val="0"/>
        <w:autoSpaceDN w:val="0"/>
        <w:adjustRightInd w:val="0"/>
        <w:spacing w:after="0" w:line="240" w:lineRule="auto"/>
        <w:jc w:val="both"/>
        <w:rPr>
          <w:rFonts w:cstheme="minorHAnsi"/>
          <w:color w:val="000000"/>
        </w:rPr>
      </w:pPr>
    </w:p>
    <w:p w:rsidR="00845C23" w:rsidRDefault="00845C23" w:rsidP="00845C23">
      <w:pPr>
        <w:autoSpaceDE w:val="0"/>
        <w:autoSpaceDN w:val="0"/>
        <w:adjustRightInd w:val="0"/>
        <w:spacing w:after="0" w:line="240" w:lineRule="auto"/>
        <w:jc w:val="both"/>
        <w:rPr>
          <w:rFonts w:cstheme="minorHAnsi"/>
          <w:color w:val="000000"/>
        </w:rPr>
      </w:pPr>
      <w:r w:rsidRPr="00C5767E">
        <w:rPr>
          <w:rFonts w:cstheme="minorHAnsi"/>
          <w:color w:val="000000"/>
        </w:rPr>
        <w:t xml:space="preserve">With headquarters in Conshohocken, PA, Kimmel </w:t>
      </w:r>
      <w:proofErr w:type="spellStart"/>
      <w:r w:rsidRPr="00C5767E">
        <w:rPr>
          <w:rFonts w:cstheme="minorHAnsi"/>
          <w:color w:val="000000"/>
        </w:rPr>
        <w:t>Bogrette</w:t>
      </w:r>
      <w:proofErr w:type="spellEnd"/>
      <w:r w:rsidRPr="00C5767E">
        <w:rPr>
          <w:rFonts w:cstheme="minorHAnsi"/>
          <w:color w:val="000000"/>
        </w:rPr>
        <w:t xml:space="preserve"> has maintained a firm size of</w:t>
      </w:r>
      <w:r>
        <w:rPr>
          <w:rFonts w:cstheme="minorHAnsi"/>
          <w:color w:val="000000"/>
        </w:rPr>
        <w:t xml:space="preserve"> </w:t>
      </w:r>
      <w:r w:rsidRPr="00C5767E">
        <w:rPr>
          <w:rFonts w:cstheme="minorHAnsi"/>
          <w:color w:val="000000"/>
        </w:rPr>
        <w:t>approximately a dozen employees and currently employs 14. Clients can be found throughout the</w:t>
      </w:r>
      <w:r>
        <w:rPr>
          <w:rFonts w:cstheme="minorHAnsi"/>
          <w:color w:val="000000"/>
        </w:rPr>
        <w:t xml:space="preserve"> </w:t>
      </w:r>
      <w:r w:rsidRPr="00C5767E">
        <w:rPr>
          <w:rFonts w:cstheme="minorHAnsi"/>
          <w:color w:val="000000"/>
        </w:rPr>
        <w:t>region and as far away as Florida and Texas and include municipalities, universities, nonprofit</w:t>
      </w:r>
      <w:r>
        <w:rPr>
          <w:rFonts w:cstheme="minorHAnsi"/>
          <w:color w:val="000000"/>
        </w:rPr>
        <w:t xml:space="preserve"> </w:t>
      </w:r>
      <w:r w:rsidRPr="00C5767E">
        <w:rPr>
          <w:rFonts w:cstheme="minorHAnsi"/>
          <w:color w:val="000000"/>
        </w:rPr>
        <w:t>organizations, churches, corporations, retailers, private developers, the medical profession, senior</w:t>
      </w:r>
      <w:r>
        <w:rPr>
          <w:rFonts w:cstheme="minorHAnsi"/>
          <w:color w:val="000000"/>
        </w:rPr>
        <w:t xml:space="preserve"> </w:t>
      </w:r>
      <w:r w:rsidRPr="00C5767E">
        <w:rPr>
          <w:rFonts w:cstheme="minorHAnsi"/>
          <w:color w:val="000000"/>
        </w:rPr>
        <w:t>healthcare providers/developers and private individuals.</w:t>
      </w:r>
    </w:p>
    <w:p w:rsidR="003A2402" w:rsidRDefault="003A2402" w:rsidP="00845C23">
      <w:pPr>
        <w:pStyle w:val="ListParagraph"/>
        <w:ind w:left="0"/>
        <w:rPr>
          <w:rFonts w:cstheme="minorHAnsi"/>
          <w:color w:val="000000"/>
        </w:rPr>
      </w:pPr>
    </w:p>
    <w:p w:rsidR="003A2402" w:rsidRDefault="003A2402" w:rsidP="00845C23">
      <w:pPr>
        <w:pStyle w:val="ListParagraph"/>
        <w:ind w:left="0"/>
        <w:rPr>
          <w:rFonts w:cstheme="minorHAnsi"/>
          <w:color w:val="000000"/>
        </w:rPr>
      </w:pPr>
    </w:p>
    <w:p w:rsidR="00FE27F4" w:rsidRPr="00FE27F4" w:rsidRDefault="003A2402" w:rsidP="00FE27F4">
      <w:pPr>
        <w:pStyle w:val="ListParagraph"/>
        <w:numPr>
          <w:ilvl w:val="0"/>
          <w:numId w:val="35"/>
        </w:numPr>
        <w:autoSpaceDE w:val="0"/>
        <w:autoSpaceDN w:val="0"/>
        <w:adjustRightInd w:val="0"/>
        <w:spacing w:after="0" w:line="240" w:lineRule="auto"/>
        <w:jc w:val="both"/>
        <w:rPr>
          <w:rFonts w:cstheme="minorHAnsi"/>
          <w:b/>
          <w:bCs/>
          <w:color w:val="000000"/>
        </w:rPr>
      </w:pPr>
      <w:r w:rsidRPr="00FE27F4">
        <w:rPr>
          <w:rFonts w:cstheme="minorHAnsi"/>
          <w:b/>
          <w:bCs/>
          <w:color w:val="000000"/>
        </w:rPr>
        <w:lastRenderedPageBreak/>
        <w:t>Profile of Principals and Staff</w:t>
      </w:r>
    </w:p>
    <w:p w:rsidR="00FE27F4" w:rsidRDefault="00FE27F4" w:rsidP="00FE27F4">
      <w:pPr>
        <w:rPr>
          <w:rFonts w:cstheme="minorHAnsi"/>
          <w:b/>
          <w:color w:val="000000"/>
        </w:rPr>
      </w:pPr>
    </w:p>
    <w:p w:rsidR="00FE27F4" w:rsidRDefault="00FE27F4" w:rsidP="00FE27F4">
      <w:pPr>
        <w:rPr>
          <w:rFonts w:cstheme="minorHAnsi"/>
          <w:b/>
          <w:color w:val="000000"/>
        </w:rPr>
      </w:pPr>
      <w:r>
        <w:rPr>
          <w:rFonts w:cstheme="minorHAnsi"/>
          <w:b/>
          <w:color w:val="000000"/>
        </w:rPr>
        <w:t>Judee Bavaria</w:t>
      </w:r>
      <w:r w:rsidR="002109B0">
        <w:rPr>
          <w:rFonts w:cstheme="minorHAnsi"/>
          <w:b/>
          <w:color w:val="000000"/>
        </w:rPr>
        <w:t xml:space="preserve">- CEO, </w:t>
      </w:r>
      <w:proofErr w:type="spellStart"/>
      <w:r w:rsidR="002109B0">
        <w:rPr>
          <w:rFonts w:cstheme="minorHAnsi"/>
          <w:b/>
          <w:color w:val="000000"/>
        </w:rPr>
        <w:t>Presbys</w:t>
      </w:r>
      <w:proofErr w:type="spellEnd"/>
      <w:r w:rsidR="002109B0">
        <w:rPr>
          <w:rFonts w:cstheme="minorHAnsi"/>
          <w:b/>
          <w:color w:val="000000"/>
        </w:rPr>
        <w:t xml:space="preserve"> Inspired Life</w:t>
      </w:r>
    </w:p>
    <w:p w:rsidR="00246F6D" w:rsidRDefault="00246F6D" w:rsidP="00246F6D">
      <w:pPr>
        <w:pStyle w:val="NormalWeb"/>
        <w:shd w:val="clear" w:color="auto" w:fill="FFFFFF"/>
        <w:jc w:val="both"/>
        <w:rPr>
          <w:rFonts w:asciiTheme="minorHAnsi" w:eastAsiaTheme="minorHAnsi" w:hAnsiTheme="minorHAnsi" w:cstheme="minorHAnsi"/>
          <w:color w:val="000000"/>
          <w:sz w:val="22"/>
          <w:szCs w:val="22"/>
        </w:rPr>
      </w:pPr>
      <w:r w:rsidRPr="00246F6D">
        <w:rPr>
          <w:rFonts w:asciiTheme="minorHAnsi" w:eastAsiaTheme="minorHAnsi" w:hAnsiTheme="minorHAnsi" w:cstheme="minorHAnsi"/>
          <w:color w:val="000000"/>
          <w:sz w:val="22"/>
          <w:szCs w:val="22"/>
        </w:rPr>
        <w:t xml:space="preserve">Prior to joining </w:t>
      </w:r>
      <w:proofErr w:type="spellStart"/>
      <w:r w:rsidRPr="00246F6D">
        <w:rPr>
          <w:rFonts w:asciiTheme="minorHAnsi" w:eastAsiaTheme="minorHAnsi" w:hAnsiTheme="minorHAnsi" w:cstheme="minorHAnsi"/>
          <w:color w:val="000000"/>
          <w:sz w:val="22"/>
          <w:szCs w:val="22"/>
        </w:rPr>
        <w:t>Presby</w:t>
      </w:r>
      <w:proofErr w:type="spellEnd"/>
      <w:r w:rsidRPr="00246F6D">
        <w:rPr>
          <w:rFonts w:asciiTheme="minorHAnsi" w:eastAsiaTheme="minorHAnsi" w:hAnsiTheme="minorHAnsi" w:cstheme="minorHAnsi"/>
          <w:color w:val="000000"/>
          <w:sz w:val="22"/>
          <w:szCs w:val="22"/>
        </w:rPr>
        <w:t>, Judee was Corporate Compliance Officer and Vice President of Operations for Lutheran Services Northeast, a multi-site social ministry in Northeastern Pennsylvania. She also served in a variety of leadership capacities for the Commonwealth of Pennsylvania’s Department of Public Welfare.</w:t>
      </w:r>
      <w:r w:rsidRPr="00246F6D">
        <w:rPr>
          <w:rFonts w:asciiTheme="minorHAnsi" w:eastAsiaTheme="minorHAnsi" w:hAnsiTheme="minorHAnsi" w:cstheme="minorHAnsi"/>
          <w:color w:val="000000"/>
          <w:sz w:val="22"/>
          <w:szCs w:val="22"/>
        </w:rPr>
        <w:br/>
      </w:r>
      <w:r w:rsidRPr="00246F6D">
        <w:rPr>
          <w:rFonts w:asciiTheme="minorHAnsi" w:eastAsiaTheme="minorHAnsi" w:hAnsiTheme="minorHAnsi" w:cstheme="minorHAnsi"/>
          <w:color w:val="000000"/>
          <w:sz w:val="22"/>
          <w:szCs w:val="22"/>
        </w:rPr>
        <w:br/>
      </w:r>
      <w:proofErr w:type="spellStart"/>
      <w:r w:rsidRPr="00246F6D">
        <w:rPr>
          <w:rFonts w:asciiTheme="minorHAnsi" w:eastAsiaTheme="minorHAnsi" w:hAnsiTheme="minorHAnsi" w:cstheme="minorHAnsi"/>
          <w:color w:val="000000"/>
          <w:sz w:val="22"/>
          <w:szCs w:val="22"/>
        </w:rPr>
        <w:t>Judee’s</w:t>
      </w:r>
      <w:proofErr w:type="spellEnd"/>
      <w:r w:rsidRPr="00246F6D">
        <w:rPr>
          <w:rFonts w:asciiTheme="minorHAnsi" w:eastAsiaTheme="minorHAnsi" w:hAnsiTheme="minorHAnsi" w:cstheme="minorHAnsi"/>
          <w:color w:val="000000"/>
          <w:sz w:val="22"/>
          <w:szCs w:val="22"/>
        </w:rPr>
        <w:t xml:space="preserve"> leadership at </w:t>
      </w:r>
      <w:proofErr w:type="spellStart"/>
      <w:r w:rsidRPr="00246F6D">
        <w:rPr>
          <w:rFonts w:asciiTheme="minorHAnsi" w:eastAsiaTheme="minorHAnsi" w:hAnsiTheme="minorHAnsi" w:cstheme="minorHAnsi"/>
          <w:color w:val="000000"/>
          <w:sz w:val="22"/>
          <w:szCs w:val="22"/>
        </w:rPr>
        <w:t>Presby</w:t>
      </w:r>
      <w:proofErr w:type="spellEnd"/>
      <w:r w:rsidRPr="00246F6D">
        <w:rPr>
          <w:rFonts w:asciiTheme="minorHAnsi" w:eastAsiaTheme="minorHAnsi" w:hAnsiTheme="minorHAnsi" w:cstheme="minorHAnsi"/>
          <w:color w:val="000000"/>
          <w:sz w:val="22"/>
          <w:szCs w:val="22"/>
        </w:rPr>
        <w:t xml:space="preserve"> is marked by significant strides in meeting the critical need for affordable housing for economically-disadvantaged seniors. During her tenure, the affordable housing ministry has grown from 12 communities in 1999 to 27 today, in both sponsored and managed sites.</w:t>
      </w:r>
    </w:p>
    <w:p w:rsidR="00246F6D" w:rsidRPr="00246F6D" w:rsidRDefault="00246F6D" w:rsidP="00246F6D">
      <w:pPr>
        <w:pStyle w:val="NormalWeb"/>
        <w:shd w:val="clear" w:color="auto" w:fill="FFFFFF"/>
        <w:jc w:val="both"/>
        <w:rPr>
          <w:rFonts w:asciiTheme="minorHAnsi" w:eastAsiaTheme="minorHAnsi" w:hAnsiTheme="minorHAnsi" w:cstheme="minorHAnsi"/>
          <w:color w:val="000000"/>
          <w:sz w:val="22"/>
          <w:szCs w:val="22"/>
        </w:rPr>
      </w:pPr>
    </w:p>
    <w:p w:rsidR="00246F6D" w:rsidRDefault="00246F6D" w:rsidP="00246F6D">
      <w:pPr>
        <w:pStyle w:val="NormalWeb"/>
        <w:shd w:val="clear" w:color="auto" w:fill="FFFFFF"/>
        <w:jc w:val="both"/>
        <w:rPr>
          <w:rFonts w:asciiTheme="minorHAnsi" w:eastAsiaTheme="minorHAnsi" w:hAnsiTheme="minorHAnsi" w:cstheme="minorHAnsi"/>
          <w:color w:val="000000"/>
          <w:sz w:val="22"/>
          <w:szCs w:val="22"/>
        </w:rPr>
      </w:pPr>
      <w:proofErr w:type="spellStart"/>
      <w:r w:rsidRPr="00246F6D">
        <w:rPr>
          <w:rFonts w:asciiTheme="minorHAnsi" w:eastAsiaTheme="minorHAnsi" w:hAnsiTheme="minorHAnsi" w:cstheme="minorHAnsi"/>
          <w:color w:val="000000"/>
          <w:sz w:val="22"/>
          <w:szCs w:val="22"/>
        </w:rPr>
        <w:t>Judee’s</w:t>
      </w:r>
      <w:proofErr w:type="spellEnd"/>
      <w:r w:rsidRPr="00246F6D">
        <w:rPr>
          <w:rFonts w:asciiTheme="minorHAnsi" w:eastAsiaTheme="minorHAnsi" w:hAnsiTheme="minorHAnsi" w:cstheme="minorHAnsi"/>
          <w:color w:val="000000"/>
          <w:sz w:val="22"/>
          <w:szCs w:val="22"/>
        </w:rPr>
        <w:t xml:space="preserve"> achievements also include the execution of several strategic plans to expand and improve </w:t>
      </w:r>
      <w:proofErr w:type="spellStart"/>
      <w:r w:rsidRPr="00246F6D">
        <w:rPr>
          <w:rFonts w:asciiTheme="minorHAnsi" w:eastAsiaTheme="minorHAnsi" w:hAnsiTheme="minorHAnsi" w:cstheme="minorHAnsi"/>
          <w:color w:val="000000"/>
          <w:sz w:val="22"/>
          <w:szCs w:val="22"/>
        </w:rPr>
        <w:t>Presby’s</w:t>
      </w:r>
      <w:proofErr w:type="spellEnd"/>
      <w:r w:rsidRPr="00246F6D">
        <w:rPr>
          <w:rFonts w:asciiTheme="minorHAnsi" w:eastAsiaTheme="minorHAnsi" w:hAnsiTheme="minorHAnsi" w:cstheme="minorHAnsi"/>
          <w:color w:val="000000"/>
          <w:sz w:val="22"/>
          <w:szCs w:val="22"/>
        </w:rPr>
        <w:t xml:space="preserve"> continuing care communities so that they may better meet residents’ evolving needs. Her progressive oversight of capital improvement initiatives for existing communities, as well as the development of new communities, has enabled increased viability for the organization, setting the stage for its continued growth and securing its place in the senior living market.</w:t>
      </w:r>
    </w:p>
    <w:p w:rsidR="00246F6D" w:rsidRPr="00246F6D" w:rsidRDefault="00246F6D" w:rsidP="00246F6D">
      <w:pPr>
        <w:pStyle w:val="NormalWeb"/>
        <w:shd w:val="clear" w:color="auto" w:fill="FFFFFF"/>
        <w:jc w:val="both"/>
        <w:rPr>
          <w:rFonts w:asciiTheme="minorHAnsi" w:eastAsiaTheme="minorHAnsi" w:hAnsiTheme="minorHAnsi" w:cstheme="minorHAnsi"/>
          <w:color w:val="000000"/>
          <w:sz w:val="22"/>
          <w:szCs w:val="22"/>
        </w:rPr>
      </w:pPr>
    </w:p>
    <w:p w:rsidR="00246F6D" w:rsidRDefault="00246F6D" w:rsidP="00246F6D">
      <w:pPr>
        <w:pStyle w:val="NormalWeb"/>
        <w:shd w:val="clear" w:color="auto" w:fill="FFFFFF"/>
        <w:jc w:val="both"/>
        <w:rPr>
          <w:rFonts w:asciiTheme="minorHAnsi" w:eastAsiaTheme="minorHAnsi" w:hAnsiTheme="minorHAnsi" w:cstheme="minorHAnsi"/>
          <w:color w:val="000000"/>
          <w:sz w:val="22"/>
          <w:szCs w:val="22"/>
        </w:rPr>
      </w:pPr>
      <w:proofErr w:type="spellStart"/>
      <w:r w:rsidRPr="00246F6D">
        <w:rPr>
          <w:rFonts w:asciiTheme="minorHAnsi" w:eastAsiaTheme="minorHAnsi" w:hAnsiTheme="minorHAnsi" w:cstheme="minorHAnsi"/>
          <w:color w:val="000000"/>
          <w:sz w:val="22"/>
          <w:szCs w:val="22"/>
        </w:rPr>
        <w:t>Judee’s</w:t>
      </w:r>
      <w:proofErr w:type="spellEnd"/>
      <w:r w:rsidRPr="00246F6D">
        <w:rPr>
          <w:rFonts w:asciiTheme="minorHAnsi" w:eastAsiaTheme="minorHAnsi" w:hAnsiTheme="minorHAnsi" w:cstheme="minorHAnsi"/>
          <w:color w:val="000000"/>
          <w:sz w:val="22"/>
          <w:szCs w:val="22"/>
        </w:rPr>
        <w:t xml:space="preserve"> example as an accomplished leader has led other organizations to seek her expertise. She currently serves as Board Chair of Catholic Senior Housing and Healthcare Services in Allentown, PA; Co-chair of the Leadership Circle of the American Association of Homes and Services for the Aging (AAHSA); member of AAHSA’s Nominating Committee; previous member of the Pennsylvania Association of Non-Profit Senior Services (PANPHA) Board of Directors; and frequent presenter at various state and national senior living conferences. She also holds the honor of being selected from among her state-wide peers as the 2007 PANPHA Leader of the Year.</w:t>
      </w:r>
    </w:p>
    <w:p w:rsidR="00246F6D" w:rsidRPr="00246F6D" w:rsidRDefault="00246F6D" w:rsidP="00246F6D">
      <w:pPr>
        <w:pStyle w:val="NormalWeb"/>
        <w:shd w:val="clear" w:color="auto" w:fill="FFFFFF"/>
        <w:jc w:val="both"/>
        <w:rPr>
          <w:rFonts w:asciiTheme="minorHAnsi" w:eastAsiaTheme="minorHAnsi" w:hAnsiTheme="minorHAnsi" w:cstheme="minorHAnsi"/>
          <w:color w:val="000000"/>
          <w:sz w:val="22"/>
          <w:szCs w:val="22"/>
        </w:rPr>
      </w:pPr>
    </w:p>
    <w:p w:rsidR="00246F6D" w:rsidRPr="00246F6D" w:rsidRDefault="00246F6D" w:rsidP="00246F6D">
      <w:pPr>
        <w:pStyle w:val="NormalWeb"/>
        <w:shd w:val="clear" w:color="auto" w:fill="FFFFFF"/>
        <w:jc w:val="both"/>
        <w:rPr>
          <w:rFonts w:asciiTheme="minorHAnsi" w:eastAsiaTheme="minorHAnsi" w:hAnsiTheme="minorHAnsi" w:cstheme="minorHAnsi"/>
          <w:color w:val="000000"/>
          <w:sz w:val="22"/>
          <w:szCs w:val="22"/>
        </w:rPr>
      </w:pPr>
      <w:r w:rsidRPr="00246F6D">
        <w:rPr>
          <w:rFonts w:asciiTheme="minorHAnsi" w:eastAsiaTheme="minorHAnsi" w:hAnsiTheme="minorHAnsi" w:cstheme="minorHAnsi"/>
          <w:color w:val="000000"/>
          <w:sz w:val="22"/>
          <w:szCs w:val="22"/>
        </w:rPr>
        <w:t xml:space="preserve">A Registered Nurse and licensed Nursing Home Administrator, Judee also holds a B.S. in Secondary Education from East Stroudsburg State University and an M.S. in Rehabilitation Counseling from the University of Scranton. She is a graduate of </w:t>
      </w:r>
      <w:proofErr w:type="spellStart"/>
      <w:r w:rsidRPr="00246F6D">
        <w:rPr>
          <w:rFonts w:asciiTheme="minorHAnsi" w:eastAsiaTheme="minorHAnsi" w:hAnsiTheme="minorHAnsi" w:cstheme="minorHAnsi"/>
          <w:color w:val="000000"/>
          <w:sz w:val="22"/>
          <w:szCs w:val="22"/>
        </w:rPr>
        <w:t>Misericordia</w:t>
      </w:r>
      <w:proofErr w:type="spellEnd"/>
      <w:r w:rsidRPr="00246F6D">
        <w:rPr>
          <w:rFonts w:asciiTheme="minorHAnsi" w:eastAsiaTheme="minorHAnsi" w:hAnsiTheme="minorHAnsi" w:cstheme="minorHAnsi"/>
          <w:color w:val="000000"/>
          <w:sz w:val="22"/>
          <w:szCs w:val="22"/>
        </w:rPr>
        <w:t xml:space="preserve"> Hospital School of Nursing.</w:t>
      </w:r>
    </w:p>
    <w:p w:rsidR="00FE27F4" w:rsidRDefault="00FE27F4" w:rsidP="00FE27F4">
      <w:pPr>
        <w:rPr>
          <w:rFonts w:cstheme="minorHAnsi"/>
          <w:b/>
          <w:color w:val="000000"/>
        </w:rPr>
      </w:pPr>
    </w:p>
    <w:p w:rsidR="00246F6D" w:rsidRDefault="00246F6D" w:rsidP="00246F6D">
      <w:pPr>
        <w:rPr>
          <w:rFonts w:cstheme="minorHAnsi"/>
          <w:b/>
          <w:color w:val="000000"/>
        </w:rPr>
      </w:pPr>
      <w:r>
        <w:rPr>
          <w:rFonts w:cstheme="minorHAnsi"/>
          <w:b/>
          <w:color w:val="000000"/>
        </w:rPr>
        <w:t>Vidhi Anderson</w:t>
      </w:r>
      <w:r w:rsidR="002109B0">
        <w:rPr>
          <w:rFonts w:cstheme="minorHAnsi"/>
          <w:b/>
          <w:color w:val="000000"/>
        </w:rPr>
        <w:t xml:space="preserve">- Executive Director of Housing and Land Development, </w:t>
      </w:r>
      <w:proofErr w:type="spellStart"/>
      <w:r w:rsidR="002109B0">
        <w:rPr>
          <w:rFonts w:cstheme="minorHAnsi"/>
          <w:b/>
          <w:color w:val="000000"/>
        </w:rPr>
        <w:t>Presbys</w:t>
      </w:r>
      <w:proofErr w:type="spellEnd"/>
      <w:r w:rsidR="002109B0">
        <w:rPr>
          <w:rFonts w:cstheme="minorHAnsi"/>
          <w:b/>
          <w:color w:val="000000"/>
        </w:rPr>
        <w:t xml:space="preserve"> Inspired Life</w:t>
      </w:r>
    </w:p>
    <w:p w:rsidR="00246F6D" w:rsidRPr="00246F6D" w:rsidRDefault="00246F6D" w:rsidP="00246F6D">
      <w:pPr>
        <w:shd w:val="clear" w:color="auto" w:fill="FFFFFF"/>
        <w:spacing w:after="0" w:line="240" w:lineRule="auto"/>
        <w:jc w:val="both"/>
        <w:rPr>
          <w:rFonts w:cstheme="minorHAnsi"/>
          <w:color w:val="000000"/>
        </w:rPr>
      </w:pPr>
      <w:r w:rsidRPr="00FE27F4">
        <w:rPr>
          <w:rFonts w:cstheme="minorHAnsi"/>
          <w:color w:val="000000"/>
        </w:rPr>
        <w:t xml:space="preserve">Vidhi Anderson is Executive Director of Housing &amp; Land Development, a new and critical leadership post designed to advance </w:t>
      </w:r>
      <w:proofErr w:type="spellStart"/>
      <w:r w:rsidRPr="00FE27F4">
        <w:rPr>
          <w:rFonts w:cstheme="minorHAnsi"/>
          <w:color w:val="000000"/>
        </w:rPr>
        <w:t>Presby’s</w:t>
      </w:r>
      <w:proofErr w:type="spellEnd"/>
      <w:r w:rsidRPr="00FE27F4">
        <w:rPr>
          <w:rFonts w:cstheme="minorHAnsi"/>
          <w:color w:val="000000"/>
        </w:rPr>
        <w:t xml:space="preserve"> affordable housing offerings. Vidhi is responsible for directing the development of new affordable housing projects, including applications, acquisitions and new construction. She also directs and manages construction projects and real estate actions, as well as analyzes and facilitates the refinancing and renovation of existing projects. Vidhi was most recently Vice President of Development with Diamond and Associates, a Philadelphia-based real estate consultancy firm specializing in affordable housing, tax credits and community revitalization and development initiatives. </w:t>
      </w:r>
    </w:p>
    <w:p w:rsidR="00246F6D" w:rsidRPr="00246F6D" w:rsidRDefault="00246F6D" w:rsidP="00246F6D">
      <w:pPr>
        <w:shd w:val="clear" w:color="auto" w:fill="FFFFFF"/>
        <w:spacing w:after="0" w:line="240" w:lineRule="auto"/>
        <w:jc w:val="both"/>
        <w:rPr>
          <w:rFonts w:cstheme="minorHAnsi"/>
          <w:color w:val="000000"/>
        </w:rPr>
      </w:pPr>
    </w:p>
    <w:p w:rsidR="00246F6D" w:rsidRPr="00FE27F4" w:rsidRDefault="00246F6D" w:rsidP="00246F6D">
      <w:pPr>
        <w:shd w:val="clear" w:color="auto" w:fill="FFFFFF"/>
        <w:spacing w:after="0" w:line="240" w:lineRule="auto"/>
        <w:jc w:val="both"/>
        <w:rPr>
          <w:rFonts w:cstheme="minorHAnsi"/>
          <w:color w:val="000000"/>
        </w:rPr>
      </w:pPr>
      <w:r w:rsidRPr="00FE27F4">
        <w:rPr>
          <w:rFonts w:cstheme="minorHAnsi"/>
          <w:color w:val="000000"/>
        </w:rPr>
        <w:t xml:space="preserve">Vidhi holds a master’s degree in city and regional planning with a concentration in community and economic development from the University of Pennsylvania, and a bachelor’s degree in architecture from the School of Planning and Architecture in New Delhi, India. </w:t>
      </w:r>
      <w:proofErr w:type="spellStart"/>
      <w:r w:rsidRPr="00FE27F4">
        <w:rPr>
          <w:rFonts w:cstheme="minorHAnsi"/>
          <w:color w:val="000000"/>
        </w:rPr>
        <w:t>Vidhi’s</w:t>
      </w:r>
      <w:proofErr w:type="spellEnd"/>
      <w:r w:rsidRPr="00FE27F4">
        <w:rPr>
          <w:rFonts w:cstheme="minorHAnsi"/>
          <w:color w:val="000000"/>
        </w:rPr>
        <w:t xml:space="preserve"> exceptional real estate project </w:t>
      </w:r>
      <w:r w:rsidRPr="00FE27F4">
        <w:rPr>
          <w:rFonts w:cstheme="minorHAnsi"/>
          <w:color w:val="000000"/>
        </w:rPr>
        <w:lastRenderedPageBreak/>
        <w:t xml:space="preserve">management skills and strong knowledge of the complex affordable housing process, particularly tax credits, make her an invaluable asset to the </w:t>
      </w:r>
      <w:proofErr w:type="spellStart"/>
      <w:r w:rsidRPr="00FE27F4">
        <w:rPr>
          <w:rFonts w:cstheme="minorHAnsi"/>
          <w:color w:val="000000"/>
        </w:rPr>
        <w:t>Presby’s</w:t>
      </w:r>
      <w:proofErr w:type="spellEnd"/>
      <w:r w:rsidRPr="00FE27F4">
        <w:rPr>
          <w:rFonts w:cstheme="minorHAnsi"/>
          <w:color w:val="000000"/>
        </w:rPr>
        <w:t xml:space="preserve"> Affordable Housing Ministry.</w:t>
      </w:r>
    </w:p>
    <w:p w:rsidR="00246F6D" w:rsidRPr="00FE27F4" w:rsidRDefault="00246F6D" w:rsidP="00246F6D">
      <w:pPr>
        <w:shd w:val="clear" w:color="auto" w:fill="FFFFFF"/>
        <w:spacing w:after="0" w:line="375" w:lineRule="atLeast"/>
        <w:rPr>
          <w:rFonts w:ascii="GillSansMTStd-Book" w:eastAsia="Times New Roman" w:hAnsi="GillSansMTStd-Book" w:cs="Times New Roman"/>
          <w:color w:val="666666"/>
          <w:sz w:val="2"/>
          <w:szCs w:val="2"/>
        </w:rPr>
      </w:pPr>
      <w:r w:rsidRPr="00FE27F4">
        <w:rPr>
          <w:rFonts w:ascii="GillSansMTStd-Book" w:eastAsia="Times New Roman" w:hAnsi="GillSansMTStd-Book" w:cs="Times New Roman"/>
          <w:color w:val="666666"/>
          <w:sz w:val="2"/>
          <w:szCs w:val="2"/>
        </w:rPr>
        <w:t> </w:t>
      </w:r>
    </w:p>
    <w:p w:rsidR="00FE27F4" w:rsidRDefault="00FE27F4" w:rsidP="00FE27F4">
      <w:pPr>
        <w:rPr>
          <w:rFonts w:cstheme="minorHAnsi"/>
          <w:b/>
          <w:color w:val="000000"/>
        </w:rPr>
      </w:pPr>
      <w:r>
        <w:rPr>
          <w:rFonts w:cstheme="minorHAnsi"/>
          <w:b/>
          <w:color w:val="000000"/>
        </w:rPr>
        <w:t>Bill Canteen</w:t>
      </w:r>
      <w:r w:rsidR="002109B0">
        <w:rPr>
          <w:rFonts w:cstheme="minorHAnsi"/>
          <w:b/>
          <w:color w:val="000000"/>
        </w:rPr>
        <w:t>- Executive Director of Affordable Housing Management</w:t>
      </w:r>
    </w:p>
    <w:p w:rsidR="00246F6D" w:rsidRDefault="00FE27F4" w:rsidP="00246F6D">
      <w:pPr>
        <w:spacing w:line="240" w:lineRule="auto"/>
        <w:jc w:val="both"/>
        <w:rPr>
          <w:rFonts w:cstheme="minorHAnsi"/>
          <w:color w:val="000000"/>
        </w:rPr>
      </w:pPr>
      <w:r w:rsidRPr="00246F6D">
        <w:rPr>
          <w:rFonts w:cstheme="minorHAnsi"/>
          <w:color w:val="000000"/>
        </w:rPr>
        <w:t xml:space="preserve">Prior to joining </w:t>
      </w:r>
      <w:proofErr w:type="spellStart"/>
      <w:r w:rsidRPr="00246F6D">
        <w:rPr>
          <w:rFonts w:cstheme="minorHAnsi"/>
          <w:color w:val="000000"/>
        </w:rPr>
        <w:t>Presby</w:t>
      </w:r>
      <w:proofErr w:type="spellEnd"/>
      <w:r w:rsidRPr="00246F6D">
        <w:rPr>
          <w:rFonts w:cstheme="minorHAnsi"/>
          <w:color w:val="000000"/>
        </w:rPr>
        <w:t xml:space="preserve">, Bill was Regional Manager for </w:t>
      </w:r>
      <w:proofErr w:type="spellStart"/>
      <w:r w:rsidRPr="00246F6D">
        <w:rPr>
          <w:rFonts w:cstheme="minorHAnsi"/>
          <w:color w:val="000000"/>
        </w:rPr>
        <w:t>Pennrose</w:t>
      </w:r>
      <w:proofErr w:type="spellEnd"/>
      <w:r w:rsidRPr="00246F6D">
        <w:rPr>
          <w:rFonts w:cstheme="minorHAnsi"/>
          <w:color w:val="000000"/>
        </w:rPr>
        <w:t xml:space="preserve"> Management Company, a Philadelphia-based developer of Tax-Credit, U.S. Department of Housing and Urban Development (HUD) and market rate properties in Philadelphia, New Jersey and New York. Prior to that position, Bill was District Property Manager for the Marlton, New Jersey-based Interstate Reality Management Company, where he managed 15 HUD Section 8 and Tax Credit sites, totaling 1,807 units.</w:t>
      </w:r>
    </w:p>
    <w:p w:rsidR="00FE27F4" w:rsidRPr="00246F6D" w:rsidRDefault="00FE27F4" w:rsidP="00246F6D">
      <w:pPr>
        <w:spacing w:line="240" w:lineRule="auto"/>
        <w:jc w:val="both"/>
        <w:rPr>
          <w:rFonts w:cstheme="minorHAnsi"/>
          <w:color w:val="000000"/>
        </w:rPr>
      </w:pPr>
      <w:r w:rsidRPr="00246F6D">
        <w:rPr>
          <w:rFonts w:cstheme="minorHAnsi"/>
          <w:color w:val="000000"/>
        </w:rPr>
        <w:t>Bill holds a Bachelor of Science Degree in Economics and Business Administration from Benedict College, Columbia, South Carolina. He is certified as a Housing Credit Professional, as well as an Assisted Housing Manager. </w:t>
      </w:r>
    </w:p>
    <w:p w:rsidR="00246F6D" w:rsidRDefault="00246F6D" w:rsidP="00FE27F4">
      <w:pPr>
        <w:rPr>
          <w:rFonts w:cstheme="minorHAnsi"/>
          <w:b/>
          <w:color w:val="000000"/>
        </w:rPr>
      </w:pPr>
    </w:p>
    <w:p w:rsidR="00FE27F4" w:rsidRDefault="00FE27F4" w:rsidP="00FE27F4">
      <w:pPr>
        <w:rPr>
          <w:rFonts w:cstheme="minorHAnsi"/>
          <w:b/>
          <w:color w:val="000000"/>
        </w:rPr>
      </w:pPr>
      <w:r>
        <w:rPr>
          <w:rFonts w:cstheme="minorHAnsi"/>
          <w:b/>
          <w:color w:val="000000"/>
        </w:rPr>
        <w:t>Bob Reid</w:t>
      </w:r>
    </w:p>
    <w:p w:rsidR="002A4CBA" w:rsidRPr="002A4CBA" w:rsidRDefault="002A4CBA" w:rsidP="002A4CBA">
      <w:pPr>
        <w:autoSpaceDE w:val="0"/>
        <w:autoSpaceDN w:val="0"/>
        <w:adjustRightInd w:val="0"/>
        <w:spacing w:after="0" w:line="240" w:lineRule="auto"/>
        <w:jc w:val="both"/>
        <w:rPr>
          <w:rFonts w:cs="Times New Roman"/>
        </w:rPr>
      </w:pPr>
      <w:r w:rsidRPr="002A4CBA">
        <w:rPr>
          <w:rFonts w:cs="Times New Roman"/>
        </w:rPr>
        <w:t>Bob Reid executes well orchestrated, successful projects that achieve design</w:t>
      </w:r>
      <w:r>
        <w:rPr>
          <w:rFonts w:cs="Times New Roman"/>
        </w:rPr>
        <w:t xml:space="preserve"> </w:t>
      </w:r>
      <w:r w:rsidRPr="002A4CBA">
        <w:rPr>
          <w:rFonts w:cs="Times New Roman"/>
        </w:rPr>
        <w:t>excellence, are sustainable, cost effective, and efficient to operate.</w:t>
      </w:r>
      <w:r>
        <w:rPr>
          <w:rFonts w:cs="Times New Roman"/>
        </w:rPr>
        <w:t xml:space="preserve"> </w:t>
      </w:r>
      <w:r w:rsidRPr="002A4CBA">
        <w:rPr>
          <w:rFonts w:cs="Times New Roman"/>
        </w:rPr>
        <w:t>Mr. Reid’s detail-oriented, in-depth approach allows him to translate each</w:t>
      </w:r>
      <w:r>
        <w:rPr>
          <w:rFonts w:cs="Times New Roman"/>
        </w:rPr>
        <w:t xml:space="preserve"> </w:t>
      </w:r>
      <w:r w:rsidRPr="002A4CBA">
        <w:rPr>
          <w:rFonts w:cs="Times New Roman"/>
        </w:rPr>
        <w:t>client’s needs and mission into a unique client experience that integrates</w:t>
      </w:r>
      <w:r>
        <w:rPr>
          <w:rFonts w:cs="Times New Roman"/>
        </w:rPr>
        <w:t xml:space="preserve"> </w:t>
      </w:r>
      <w:r w:rsidRPr="002A4CBA">
        <w:rPr>
          <w:rFonts w:cs="Times New Roman"/>
        </w:rPr>
        <w:t>function, design and efficiencies that deliver the highest value for the client’s</w:t>
      </w:r>
      <w:r>
        <w:rPr>
          <w:rFonts w:cs="Times New Roman"/>
        </w:rPr>
        <w:t xml:space="preserve"> </w:t>
      </w:r>
      <w:r w:rsidRPr="002A4CBA">
        <w:rPr>
          <w:rFonts w:cs="Times New Roman"/>
        </w:rPr>
        <w:t xml:space="preserve">investment. Bob joined Kimmel </w:t>
      </w:r>
      <w:proofErr w:type="spellStart"/>
      <w:r w:rsidRPr="002A4CBA">
        <w:rPr>
          <w:rFonts w:cs="Times New Roman"/>
        </w:rPr>
        <w:t>Bogrette</w:t>
      </w:r>
      <w:proofErr w:type="spellEnd"/>
      <w:r w:rsidRPr="002A4CBA">
        <w:rPr>
          <w:rFonts w:cs="Times New Roman"/>
        </w:rPr>
        <w:t xml:space="preserve"> after 24 years of experience</w:t>
      </w:r>
      <w:r>
        <w:rPr>
          <w:rFonts w:cs="Times New Roman"/>
        </w:rPr>
        <w:t xml:space="preserve"> </w:t>
      </w:r>
      <w:r w:rsidRPr="002A4CBA">
        <w:rPr>
          <w:rFonts w:cs="Times New Roman"/>
        </w:rPr>
        <w:t>at other firms, most recently as president of ELEVATE Architects + Collaborators.</w:t>
      </w:r>
      <w:r>
        <w:rPr>
          <w:rFonts w:cs="Times New Roman"/>
        </w:rPr>
        <w:t xml:space="preserve"> </w:t>
      </w:r>
      <w:r w:rsidRPr="002A4CBA">
        <w:rPr>
          <w:rFonts w:cs="Times New Roman"/>
        </w:rPr>
        <w:t>Bob has a great depth of experience in designing facilities for</w:t>
      </w:r>
      <w:r>
        <w:rPr>
          <w:rFonts w:cs="Times New Roman"/>
        </w:rPr>
        <w:t xml:space="preserve"> </w:t>
      </w:r>
      <w:r w:rsidRPr="002A4CBA">
        <w:rPr>
          <w:rFonts w:cs="Times New Roman"/>
        </w:rPr>
        <w:t>higher education, medical / healthcare, recreational / athletics, municipal,</w:t>
      </w:r>
      <w:r>
        <w:rPr>
          <w:rFonts w:cs="Times New Roman"/>
        </w:rPr>
        <w:t xml:space="preserve"> </w:t>
      </w:r>
      <w:r w:rsidRPr="002A4CBA">
        <w:rPr>
          <w:rFonts w:cs="Times New Roman"/>
        </w:rPr>
        <w:t>nonprofit, and residential. He has successfully completed projects at Widener</w:t>
      </w:r>
      <w:r>
        <w:rPr>
          <w:rFonts w:cs="Times New Roman"/>
        </w:rPr>
        <w:t xml:space="preserve"> </w:t>
      </w:r>
      <w:r w:rsidRPr="002A4CBA">
        <w:rPr>
          <w:rFonts w:cs="Times New Roman"/>
        </w:rPr>
        <w:t>University, Neumann University, University of Delaware and Lincoln</w:t>
      </w:r>
      <w:r>
        <w:rPr>
          <w:rFonts w:cs="Times New Roman"/>
        </w:rPr>
        <w:t xml:space="preserve"> University, to </w:t>
      </w:r>
      <w:r w:rsidRPr="002A4CBA">
        <w:rPr>
          <w:rFonts w:cs="Times New Roman"/>
        </w:rPr>
        <w:t>name just a few.</w:t>
      </w:r>
    </w:p>
    <w:p w:rsidR="00FE27F4" w:rsidRDefault="00FE27F4" w:rsidP="00FE27F4">
      <w:pPr>
        <w:rPr>
          <w:rFonts w:cstheme="minorHAnsi"/>
          <w:b/>
          <w:color w:val="000000"/>
        </w:rPr>
      </w:pPr>
    </w:p>
    <w:p w:rsidR="00FE27F4" w:rsidRDefault="00FE27F4" w:rsidP="00FE27F4">
      <w:pPr>
        <w:rPr>
          <w:rFonts w:cstheme="minorHAnsi"/>
          <w:b/>
          <w:color w:val="000000"/>
        </w:rPr>
      </w:pPr>
      <w:r>
        <w:rPr>
          <w:rFonts w:cstheme="minorHAnsi"/>
          <w:b/>
          <w:color w:val="000000"/>
        </w:rPr>
        <w:t>Arn</w:t>
      </w:r>
      <w:r w:rsidR="00060E39">
        <w:rPr>
          <w:rFonts w:cstheme="minorHAnsi"/>
          <w:b/>
          <w:color w:val="000000"/>
        </w:rPr>
        <w:t>old</w:t>
      </w:r>
      <w:r>
        <w:rPr>
          <w:rFonts w:cstheme="minorHAnsi"/>
          <w:b/>
          <w:color w:val="000000"/>
        </w:rPr>
        <w:t xml:space="preserve"> Heller</w:t>
      </w:r>
      <w:r w:rsidR="00060E39">
        <w:rPr>
          <w:rFonts w:cstheme="minorHAnsi"/>
          <w:b/>
          <w:color w:val="000000"/>
        </w:rPr>
        <w:t>- Partner, High Swartz LLP</w:t>
      </w:r>
    </w:p>
    <w:p w:rsidR="00060E39" w:rsidRPr="00060E39" w:rsidRDefault="00060E39" w:rsidP="00060E39">
      <w:pPr>
        <w:autoSpaceDE w:val="0"/>
        <w:autoSpaceDN w:val="0"/>
        <w:adjustRightInd w:val="0"/>
        <w:spacing w:after="0" w:line="240" w:lineRule="auto"/>
        <w:jc w:val="both"/>
        <w:rPr>
          <w:rFonts w:cstheme="minorHAnsi"/>
          <w:b/>
          <w:color w:val="000000"/>
        </w:rPr>
      </w:pPr>
      <w:r w:rsidRPr="00060E39">
        <w:rPr>
          <w:rFonts w:cs="Times New Roman"/>
        </w:rPr>
        <w:t>Arnold Heller</w:t>
      </w:r>
      <w:r w:rsidRPr="00060E39">
        <w:rPr>
          <w:rFonts w:cs="Times New Roman"/>
          <w:b/>
          <w:bCs/>
        </w:rPr>
        <w:t xml:space="preserve"> </w:t>
      </w:r>
      <w:r w:rsidRPr="00060E39">
        <w:rPr>
          <w:rFonts w:cs="Times New Roman"/>
        </w:rPr>
        <w:t>is a Partner, and joined High Swartz after more than 30 years in the</w:t>
      </w:r>
      <w:r>
        <w:rPr>
          <w:rFonts w:cs="Times New Roman"/>
        </w:rPr>
        <w:t xml:space="preserve"> </w:t>
      </w:r>
      <w:r w:rsidRPr="00060E39">
        <w:rPr>
          <w:rFonts w:cs="Times New Roman"/>
        </w:rPr>
        <w:t>Philadelphia office of Blank Rome LLP, 25 of which were spent as a partner in the real</w:t>
      </w:r>
      <w:r>
        <w:rPr>
          <w:rFonts w:cs="Times New Roman"/>
        </w:rPr>
        <w:t xml:space="preserve"> </w:t>
      </w:r>
      <w:r w:rsidRPr="00060E39">
        <w:rPr>
          <w:rFonts w:cs="Times New Roman"/>
        </w:rPr>
        <w:t xml:space="preserve">estate department. </w:t>
      </w:r>
      <w:proofErr w:type="spellStart"/>
      <w:r w:rsidRPr="00060E39">
        <w:rPr>
          <w:rFonts w:cs="Times New Roman"/>
        </w:rPr>
        <w:t>Arn</w:t>
      </w:r>
      <w:proofErr w:type="spellEnd"/>
      <w:r w:rsidRPr="00060E39">
        <w:rPr>
          <w:rFonts w:cs="Times New Roman"/>
        </w:rPr>
        <w:t xml:space="preserve"> has represented numerous clients in purchase and sales transactions</w:t>
      </w:r>
      <w:r>
        <w:rPr>
          <w:rFonts w:cs="Times New Roman"/>
        </w:rPr>
        <w:t xml:space="preserve"> </w:t>
      </w:r>
      <w:r w:rsidRPr="00060E39">
        <w:rPr>
          <w:rFonts w:cs="Times New Roman"/>
        </w:rPr>
        <w:t>and has extensive experience in title matters, finance, and drafting and negotiation of</w:t>
      </w:r>
      <w:r>
        <w:rPr>
          <w:rFonts w:cs="Times New Roman"/>
        </w:rPr>
        <w:t xml:space="preserve"> </w:t>
      </w:r>
      <w:r w:rsidRPr="00060E39">
        <w:rPr>
          <w:rFonts w:cs="Times New Roman"/>
        </w:rPr>
        <w:t>construction contracts. He advises a range of clients including affordable housing</w:t>
      </w:r>
      <w:r>
        <w:rPr>
          <w:rFonts w:cs="Times New Roman"/>
        </w:rPr>
        <w:t xml:space="preserve"> </w:t>
      </w:r>
      <w:r w:rsidRPr="00060E39">
        <w:rPr>
          <w:rFonts w:cs="Times New Roman"/>
        </w:rPr>
        <w:t>developers, healthcare providers, condominium developers, and homeowners associations</w:t>
      </w:r>
      <w:r>
        <w:rPr>
          <w:rFonts w:cs="Times New Roman"/>
        </w:rPr>
        <w:t xml:space="preserve"> </w:t>
      </w:r>
      <w:r w:rsidRPr="00060E39">
        <w:rPr>
          <w:rFonts w:cs="Times New Roman"/>
        </w:rPr>
        <w:t>on matters pertaining to the creation and preservation of housing as well as the formation</w:t>
      </w:r>
      <w:r>
        <w:rPr>
          <w:rFonts w:cs="Times New Roman"/>
        </w:rPr>
        <w:t xml:space="preserve"> </w:t>
      </w:r>
      <w:r w:rsidRPr="00060E39">
        <w:rPr>
          <w:rFonts w:cs="Times New Roman"/>
        </w:rPr>
        <w:t>of joint ventures, drafting and negotiation of construction contracts, acquisitions and sales, leases,</w:t>
      </w:r>
      <w:r>
        <w:rPr>
          <w:rFonts w:cs="Times New Roman"/>
        </w:rPr>
        <w:t xml:space="preserve"> </w:t>
      </w:r>
      <w:r w:rsidRPr="00060E39">
        <w:rPr>
          <w:rFonts w:cs="Times New Roman"/>
        </w:rPr>
        <w:t>sale/leasebacks, and matters pertaining to real estate transfer taxes. Mr. Heller practiced with the</w:t>
      </w:r>
      <w:r>
        <w:rPr>
          <w:rFonts w:cs="Times New Roman"/>
        </w:rPr>
        <w:t xml:space="preserve"> </w:t>
      </w:r>
      <w:r w:rsidRPr="00060E39">
        <w:rPr>
          <w:rFonts w:cs="Times New Roman"/>
        </w:rPr>
        <w:t>Appellate Section of the Tax Division of the United State Department of Justice from 1973 through 1977,</w:t>
      </w:r>
      <w:r>
        <w:rPr>
          <w:rFonts w:cs="Times New Roman"/>
        </w:rPr>
        <w:t xml:space="preserve"> </w:t>
      </w:r>
      <w:r w:rsidRPr="00060E39">
        <w:rPr>
          <w:rFonts w:cs="Times New Roman"/>
        </w:rPr>
        <w:t>and prior to that clerked for the United States District Court in the District of Columbia. He is a former</w:t>
      </w:r>
      <w:r>
        <w:rPr>
          <w:rFonts w:cs="Times New Roman"/>
        </w:rPr>
        <w:t xml:space="preserve"> </w:t>
      </w:r>
      <w:r w:rsidRPr="00060E39">
        <w:rPr>
          <w:rFonts w:cs="Times New Roman"/>
        </w:rPr>
        <w:t xml:space="preserve">Board member and Chairman of the Zoning Board of </w:t>
      </w:r>
      <w:proofErr w:type="spellStart"/>
      <w:r w:rsidRPr="00060E39">
        <w:rPr>
          <w:rFonts w:cs="Times New Roman"/>
        </w:rPr>
        <w:t>Tredyffrin</w:t>
      </w:r>
      <w:proofErr w:type="spellEnd"/>
      <w:r w:rsidRPr="00060E39">
        <w:rPr>
          <w:rFonts w:cs="Times New Roman"/>
        </w:rPr>
        <w:t xml:space="preserve"> Township in Chester County. Mr. Heller</w:t>
      </w:r>
      <w:r>
        <w:rPr>
          <w:rFonts w:cs="Times New Roman"/>
        </w:rPr>
        <w:t xml:space="preserve"> </w:t>
      </w:r>
      <w:r w:rsidRPr="00060E39">
        <w:rPr>
          <w:rFonts w:cs="Times New Roman"/>
        </w:rPr>
        <w:t>received his J.D. from Vanderbilt University Law School and his B.A. from Williams College.</w:t>
      </w:r>
    </w:p>
    <w:p w:rsidR="00FE27F4" w:rsidRDefault="00FE27F4" w:rsidP="00FE27F4">
      <w:pPr>
        <w:rPr>
          <w:rFonts w:cstheme="minorHAnsi"/>
          <w:b/>
          <w:color w:val="000000"/>
        </w:rPr>
      </w:pPr>
    </w:p>
    <w:p w:rsidR="006F1C8A" w:rsidRDefault="006F1C8A">
      <w:pPr>
        <w:rPr>
          <w:rFonts w:cstheme="minorHAnsi"/>
          <w:b/>
          <w:color w:val="000000"/>
        </w:rPr>
      </w:pPr>
      <w:r>
        <w:rPr>
          <w:rFonts w:cstheme="minorHAnsi"/>
          <w:b/>
          <w:color w:val="000000"/>
        </w:rPr>
        <w:br w:type="page"/>
      </w:r>
    </w:p>
    <w:p w:rsidR="00FE27F4" w:rsidRDefault="00FE27F4" w:rsidP="00FE27F4">
      <w:pPr>
        <w:rPr>
          <w:rFonts w:cstheme="minorHAnsi"/>
          <w:b/>
          <w:color w:val="000000"/>
        </w:rPr>
      </w:pPr>
      <w:r>
        <w:rPr>
          <w:rFonts w:cstheme="minorHAnsi"/>
          <w:b/>
          <w:color w:val="000000"/>
        </w:rPr>
        <w:lastRenderedPageBreak/>
        <w:t>Tom Falvey</w:t>
      </w:r>
      <w:r w:rsidR="006F1C8A">
        <w:rPr>
          <w:rFonts w:cstheme="minorHAnsi"/>
          <w:b/>
          <w:color w:val="000000"/>
        </w:rPr>
        <w:t>- President, TN Ward</w:t>
      </w:r>
    </w:p>
    <w:p w:rsidR="006F1C8A" w:rsidRPr="006F1C8A" w:rsidRDefault="006F1C8A" w:rsidP="006F1C8A">
      <w:pPr>
        <w:tabs>
          <w:tab w:val="left" w:pos="270"/>
        </w:tabs>
        <w:jc w:val="both"/>
        <w:rPr>
          <w:rFonts w:cs="Arial"/>
          <w:bCs/>
          <w:iCs/>
        </w:rPr>
      </w:pPr>
      <w:r w:rsidRPr="006F1C8A">
        <w:rPr>
          <w:rFonts w:cstheme="minorHAnsi"/>
          <w:color w:val="000000"/>
        </w:rPr>
        <w:t>Tom has over 40 years of experience in the construction industry. He has been with TN Ward since 1975. Tom has a s</w:t>
      </w:r>
      <w:r w:rsidRPr="006F1C8A">
        <w:rPr>
          <w:rFonts w:cs="Arial"/>
          <w:bCs/>
          <w:iCs/>
        </w:rPr>
        <w:t xml:space="preserve">ignificant design and building experience. He oversaw the construction of numerous large </w:t>
      </w:r>
      <w:r>
        <w:rPr>
          <w:rFonts w:cs="Arial"/>
          <w:bCs/>
          <w:iCs/>
        </w:rPr>
        <w:t>s</w:t>
      </w:r>
      <w:r w:rsidRPr="006F1C8A">
        <w:rPr>
          <w:rFonts w:cs="Arial"/>
          <w:bCs/>
          <w:iCs/>
        </w:rPr>
        <w:t xml:space="preserve">cale </w:t>
      </w:r>
      <w:r>
        <w:rPr>
          <w:rFonts w:cs="Arial"/>
          <w:bCs/>
          <w:iCs/>
        </w:rPr>
        <w:t>p</w:t>
      </w:r>
      <w:r w:rsidRPr="006F1C8A">
        <w:rPr>
          <w:rFonts w:cs="Arial"/>
          <w:bCs/>
          <w:iCs/>
        </w:rPr>
        <w:t xml:space="preserve">rojects such as universities, hospitals, </w:t>
      </w:r>
      <w:r w:rsidR="00C32B91" w:rsidRPr="006F1C8A">
        <w:rPr>
          <w:rFonts w:cs="Arial"/>
          <w:bCs/>
          <w:iCs/>
        </w:rPr>
        <w:t xml:space="preserve">prisons, </w:t>
      </w:r>
      <w:r w:rsidRPr="006F1C8A">
        <w:rPr>
          <w:rFonts w:cs="Arial"/>
          <w:bCs/>
          <w:iCs/>
        </w:rPr>
        <w:t>affordable housing etc. Some of the projects are highlighted below:</w:t>
      </w:r>
    </w:p>
    <w:p w:rsidR="00C32B91" w:rsidRPr="00C32B91" w:rsidRDefault="00C32B91" w:rsidP="00C32B91">
      <w:pPr>
        <w:rPr>
          <w:rFonts w:cs="Arial"/>
        </w:rPr>
      </w:pPr>
      <w:r w:rsidRPr="00C32B91">
        <w:rPr>
          <w:rFonts w:cs="Arial"/>
          <w:b/>
        </w:rPr>
        <w:t>Tioga Presbyterian Apartments</w:t>
      </w:r>
      <w:r w:rsidRPr="00C32B91">
        <w:rPr>
          <w:rFonts w:cs="Arial"/>
        </w:rPr>
        <w:t xml:space="preserve"> – 7-story 100,000 SF building with 115 senior citizen residential units completed in 10 months … 37% MBE/WBE participation (1995)</w:t>
      </w:r>
    </w:p>
    <w:p w:rsidR="00C32B91" w:rsidRPr="00C32B91" w:rsidRDefault="00C32B91" w:rsidP="00C32B91">
      <w:pPr>
        <w:rPr>
          <w:rFonts w:cs="Arial"/>
        </w:rPr>
      </w:pPr>
      <w:proofErr w:type="spellStart"/>
      <w:r w:rsidRPr="00C32B91">
        <w:rPr>
          <w:rFonts w:cs="Arial"/>
          <w:b/>
        </w:rPr>
        <w:t>Maryfield</w:t>
      </w:r>
      <w:proofErr w:type="spellEnd"/>
      <w:r w:rsidRPr="00C32B91">
        <w:rPr>
          <w:rFonts w:cs="Arial"/>
          <w:b/>
        </w:rPr>
        <w:t xml:space="preserve"> Presbyterian Apartments</w:t>
      </w:r>
      <w:r w:rsidRPr="00C32B91">
        <w:rPr>
          <w:rFonts w:cs="Arial"/>
        </w:rPr>
        <w:t xml:space="preserve"> – 6-story 80,000 SF brick façade building with 110 senior citizen residential units built with CMU walls and precast plank floor structure (1994)</w:t>
      </w:r>
    </w:p>
    <w:p w:rsidR="00C32B91" w:rsidRPr="00C32B91" w:rsidRDefault="00C32B91" w:rsidP="00C32B91">
      <w:pPr>
        <w:rPr>
          <w:rFonts w:cs="Arial"/>
        </w:rPr>
      </w:pPr>
      <w:r w:rsidRPr="00C32B91">
        <w:rPr>
          <w:rFonts w:cs="Arial"/>
          <w:b/>
        </w:rPr>
        <w:t>Reed Street Presbyterian Apartments</w:t>
      </w:r>
      <w:r w:rsidRPr="00C32B91">
        <w:rPr>
          <w:rFonts w:cs="Arial"/>
        </w:rPr>
        <w:t xml:space="preserve"> – 5-story 70,000 SF brick façade building with 86 senior citizen residential units built with masonry bearing walls and precast plank floor structure … 36% MBE/WBE participation (2002)</w:t>
      </w:r>
    </w:p>
    <w:p w:rsidR="00C32B91" w:rsidRPr="00C32B91" w:rsidRDefault="00C32B91" w:rsidP="00C32B91">
      <w:pPr>
        <w:rPr>
          <w:rFonts w:cs="Arial"/>
        </w:rPr>
      </w:pPr>
      <w:proofErr w:type="spellStart"/>
      <w:r w:rsidRPr="00C32B91">
        <w:rPr>
          <w:rFonts w:cs="Arial"/>
          <w:b/>
        </w:rPr>
        <w:t>Presby</w:t>
      </w:r>
      <w:proofErr w:type="spellEnd"/>
      <w:r w:rsidRPr="00C32B91">
        <w:rPr>
          <w:rFonts w:cs="Arial"/>
          <w:b/>
        </w:rPr>
        <w:t xml:space="preserve"> Homes Bensalem Apartments </w:t>
      </w:r>
      <w:r w:rsidRPr="00C32B91">
        <w:rPr>
          <w:rFonts w:cs="Arial"/>
        </w:rPr>
        <w:t>– 3-story 50,000 SF building with 65 senior citizen residential units built with panelized wood load bearing walls and prefabricated wood truss system … Brick and siding façade (2001)</w:t>
      </w:r>
    </w:p>
    <w:p w:rsidR="006F1C8A" w:rsidRPr="006F1C8A" w:rsidRDefault="006F1C8A" w:rsidP="00C32B91">
      <w:pPr>
        <w:tabs>
          <w:tab w:val="left" w:pos="270"/>
        </w:tabs>
        <w:rPr>
          <w:rFonts w:cs="Arial"/>
        </w:rPr>
      </w:pPr>
      <w:proofErr w:type="spellStart"/>
      <w:r w:rsidRPr="00C32B91">
        <w:rPr>
          <w:rFonts w:cs="Arial"/>
          <w:b/>
        </w:rPr>
        <w:t>Southwoods</w:t>
      </w:r>
      <w:proofErr w:type="spellEnd"/>
      <w:r w:rsidRPr="00C32B91">
        <w:rPr>
          <w:rFonts w:cs="Arial"/>
          <w:b/>
        </w:rPr>
        <w:t xml:space="preserve"> State Prison</w:t>
      </w:r>
      <w:r w:rsidRPr="006F1C8A">
        <w:rPr>
          <w:rFonts w:cs="Arial"/>
        </w:rPr>
        <w:t xml:space="preserve">, 3000 Cells, $250M, 85 acres, 28 buildings, 1,500,000 SF, </w:t>
      </w:r>
    </w:p>
    <w:p w:rsidR="006F1C8A" w:rsidRPr="006F1C8A" w:rsidRDefault="006F1C8A" w:rsidP="00C32B91">
      <w:pPr>
        <w:rPr>
          <w:rFonts w:cstheme="minorHAnsi"/>
          <w:color w:val="000000"/>
        </w:rPr>
      </w:pPr>
      <w:r w:rsidRPr="00C32B91">
        <w:rPr>
          <w:rFonts w:cs="Arial"/>
          <w:b/>
        </w:rPr>
        <w:t>Holy Family University</w:t>
      </w:r>
      <w:r w:rsidRPr="006F1C8A">
        <w:rPr>
          <w:rFonts w:cs="Arial"/>
        </w:rPr>
        <w:t xml:space="preserve"> – Holy Family Hall Renovations, New Education &amp; Technology Building, Accelerated Learning Center, Fitness Center, St. Joe’s Hall Dorm Renovations, Convent, 4</w:t>
      </w:r>
      <w:r w:rsidRPr="006F1C8A">
        <w:rPr>
          <w:rFonts w:cs="Arial"/>
          <w:vertAlign w:val="superscript"/>
        </w:rPr>
        <w:t>th</w:t>
      </w:r>
      <w:r w:rsidRPr="006F1C8A">
        <w:rPr>
          <w:rFonts w:cs="Arial"/>
        </w:rPr>
        <w:t xml:space="preserve"> Floor Labs, Stephenson Lane Residence Hall – Combined program of approximately $50M</w:t>
      </w:r>
    </w:p>
    <w:p w:rsidR="00845C23" w:rsidRDefault="00845C23" w:rsidP="00FE27F4">
      <w:pPr>
        <w:rPr>
          <w:rFonts w:cstheme="minorHAnsi"/>
          <w:b/>
          <w:color w:val="000000"/>
        </w:rPr>
      </w:pPr>
      <w:r w:rsidRPr="00FE27F4">
        <w:rPr>
          <w:rFonts w:cstheme="minorHAnsi"/>
          <w:b/>
          <w:color w:val="000000"/>
        </w:rPr>
        <w:br w:type="page"/>
      </w:r>
    </w:p>
    <w:p w:rsidR="00FE27F4" w:rsidRPr="00FE27F4" w:rsidRDefault="00FE27F4" w:rsidP="00FE27F4">
      <w:pPr>
        <w:rPr>
          <w:rFonts w:cstheme="minorHAnsi"/>
          <w:b/>
          <w:color w:val="000000"/>
        </w:rPr>
      </w:pPr>
    </w:p>
    <w:p w:rsidR="00C85692" w:rsidRPr="00DD0EDD" w:rsidRDefault="003B27DC">
      <w:pPr>
        <w:rPr>
          <w:rFonts w:cstheme="minorHAnsi"/>
          <w:b/>
          <w:color w:val="000000"/>
          <w:sz w:val="28"/>
          <w:szCs w:val="28"/>
        </w:rPr>
      </w:pPr>
      <w:r w:rsidRPr="00DD0EDD">
        <w:rPr>
          <w:rFonts w:cstheme="minorHAnsi"/>
          <w:b/>
          <w:color w:val="000000"/>
          <w:sz w:val="28"/>
          <w:szCs w:val="28"/>
        </w:rPr>
        <w:t>Tab 8: Prior Affordable Housing Experience</w:t>
      </w:r>
    </w:p>
    <w:p w:rsidR="00D22A96" w:rsidRDefault="00D406B3" w:rsidP="00D22A96">
      <w:pPr>
        <w:autoSpaceDE w:val="0"/>
        <w:autoSpaceDN w:val="0"/>
        <w:adjustRightInd w:val="0"/>
        <w:spacing w:after="0"/>
        <w:jc w:val="both"/>
        <w:rPr>
          <w:rFonts w:cstheme="minorHAnsi"/>
          <w:color w:val="000000"/>
        </w:rPr>
      </w:pPr>
      <w:proofErr w:type="spellStart"/>
      <w:r>
        <w:rPr>
          <w:rFonts w:cstheme="minorHAnsi"/>
          <w:color w:val="000000"/>
        </w:rPr>
        <w:t>Presby</w:t>
      </w:r>
      <w:proofErr w:type="spellEnd"/>
      <w:r>
        <w:rPr>
          <w:rFonts w:cstheme="minorHAnsi"/>
          <w:color w:val="000000"/>
        </w:rPr>
        <w:t xml:space="preserve"> </w:t>
      </w:r>
      <w:r w:rsidRPr="00D22A96">
        <w:rPr>
          <w:rFonts w:cstheme="minorHAnsi"/>
          <w:color w:val="000000"/>
        </w:rPr>
        <w:t xml:space="preserve">has been in existence for 59 years and has been providing senior care in this region for decades. </w:t>
      </w:r>
      <w:proofErr w:type="spellStart"/>
      <w:r w:rsidR="00D22A96">
        <w:rPr>
          <w:rFonts w:cstheme="minorHAnsi"/>
          <w:color w:val="000000"/>
        </w:rPr>
        <w:t>Presby’s</w:t>
      </w:r>
      <w:proofErr w:type="spellEnd"/>
      <w:r w:rsidR="00D22A96">
        <w:rPr>
          <w:rFonts w:cstheme="minorHAnsi"/>
          <w:color w:val="000000"/>
        </w:rPr>
        <w:t xml:space="preserve"> has extensive experience in both market rate and affordable senior housing. </w:t>
      </w:r>
      <w:r w:rsidR="00D40EB7">
        <w:rPr>
          <w:rFonts w:cstheme="minorHAnsi"/>
          <w:color w:val="000000"/>
        </w:rPr>
        <w:t xml:space="preserve">Most of </w:t>
      </w:r>
      <w:proofErr w:type="spellStart"/>
      <w:r w:rsidR="00D40EB7">
        <w:rPr>
          <w:rFonts w:cstheme="minorHAnsi"/>
          <w:color w:val="000000"/>
        </w:rPr>
        <w:t>Presbys</w:t>
      </w:r>
      <w:proofErr w:type="spellEnd"/>
      <w:r w:rsidR="00D40EB7">
        <w:rPr>
          <w:rFonts w:cstheme="minorHAnsi"/>
          <w:color w:val="000000"/>
        </w:rPr>
        <w:t xml:space="preserve"> properties were developed using HUD 202 funds, HUD 236 program, LIHTC, tax exempt bonds and other state and federal funding sources. Majority of the </w:t>
      </w:r>
      <w:proofErr w:type="spellStart"/>
      <w:r w:rsidR="00D40EB7">
        <w:rPr>
          <w:rFonts w:cstheme="minorHAnsi"/>
          <w:color w:val="000000"/>
        </w:rPr>
        <w:t>Presby</w:t>
      </w:r>
      <w:proofErr w:type="spellEnd"/>
      <w:r w:rsidR="00D40EB7">
        <w:rPr>
          <w:rFonts w:cstheme="minorHAnsi"/>
          <w:color w:val="000000"/>
        </w:rPr>
        <w:t xml:space="preserve"> portfolio has operating subsidies from HUD. </w:t>
      </w:r>
    </w:p>
    <w:p w:rsidR="00D22A96" w:rsidRDefault="00D22A96" w:rsidP="00D22A96">
      <w:pPr>
        <w:autoSpaceDE w:val="0"/>
        <w:autoSpaceDN w:val="0"/>
        <w:adjustRightInd w:val="0"/>
        <w:spacing w:after="0"/>
        <w:jc w:val="both"/>
        <w:rPr>
          <w:rFonts w:cstheme="minorHAnsi"/>
          <w:color w:val="000000"/>
        </w:rPr>
      </w:pPr>
    </w:p>
    <w:p w:rsidR="00D22A96" w:rsidRDefault="00D22A96" w:rsidP="00D22A96">
      <w:pPr>
        <w:autoSpaceDE w:val="0"/>
        <w:autoSpaceDN w:val="0"/>
        <w:adjustRightInd w:val="0"/>
        <w:spacing w:after="0"/>
        <w:jc w:val="both"/>
        <w:rPr>
          <w:rFonts w:cs="Times New Roman"/>
        </w:rPr>
      </w:pPr>
      <w:r>
        <w:rPr>
          <w:rFonts w:cs="Times New Roman"/>
          <w:b/>
        </w:rPr>
        <w:t>Market-Rate Housing-</w:t>
      </w:r>
      <w:r w:rsidRPr="00D22A96">
        <w:rPr>
          <w:rFonts w:cs="Times New Roman"/>
        </w:rPr>
        <w:t xml:space="preserve"> </w:t>
      </w:r>
      <w:proofErr w:type="spellStart"/>
      <w:r w:rsidRPr="00D22A96">
        <w:rPr>
          <w:rFonts w:cs="Times New Roman"/>
        </w:rPr>
        <w:t>Presby’s</w:t>
      </w:r>
      <w:proofErr w:type="spellEnd"/>
      <w:r w:rsidRPr="00D22A96">
        <w:rPr>
          <w:rFonts w:cs="Times New Roman"/>
        </w:rPr>
        <w:t xml:space="preserve"> Inspired Life has completed and now operates </w:t>
      </w:r>
      <w:r>
        <w:rPr>
          <w:rFonts w:cs="Times New Roman"/>
        </w:rPr>
        <w:t xml:space="preserve">four </w:t>
      </w:r>
      <w:r w:rsidRPr="00D22A96">
        <w:rPr>
          <w:rFonts w:cs="Times New Roman"/>
        </w:rPr>
        <w:t>privately funded independent living, personal care, assisted living, and skilled nursing</w:t>
      </w:r>
      <w:r>
        <w:rPr>
          <w:rFonts w:cs="Times New Roman"/>
        </w:rPr>
        <w:t xml:space="preserve"> </w:t>
      </w:r>
      <w:r w:rsidRPr="00D22A96">
        <w:rPr>
          <w:rFonts w:cs="Times New Roman"/>
        </w:rPr>
        <w:t>facilities, which assist 1,300 elderly persons. These communities are:</w:t>
      </w:r>
    </w:p>
    <w:p w:rsidR="00D22A96" w:rsidRPr="00D22A96" w:rsidRDefault="00D22A96" w:rsidP="00D22A96">
      <w:pPr>
        <w:autoSpaceDE w:val="0"/>
        <w:autoSpaceDN w:val="0"/>
        <w:adjustRightInd w:val="0"/>
        <w:spacing w:after="0"/>
        <w:jc w:val="both"/>
        <w:rPr>
          <w:rFonts w:cs="Times New Roman"/>
        </w:rPr>
      </w:pP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Rydal Park, a Continuing Care Facility in the Abington Area;</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Broomall Nursing Home, a skilled and intermediate nursing facility;</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Rosemont Presbyterian Village, an independent living and personal care facility;</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Spring Mill Presbyterian Village, a personal care facility; and</w:t>
      </w:r>
    </w:p>
    <w:p w:rsidR="00D22A96" w:rsidRPr="00D22A96" w:rsidRDefault="00D22A96" w:rsidP="00D22A96">
      <w:pPr>
        <w:autoSpaceDE w:val="0"/>
        <w:autoSpaceDN w:val="0"/>
        <w:adjustRightInd w:val="0"/>
        <w:spacing w:after="0"/>
        <w:jc w:val="both"/>
        <w:rPr>
          <w:rFonts w:cs="Times New Roman"/>
        </w:rPr>
      </w:pPr>
    </w:p>
    <w:p w:rsidR="00D22A96" w:rsidRDefault="00D22A96" w:rsidP="00D22A96">
      <w:pPr>
        <w:autoSpaceDE w:val="0"/>
        <w:autoSpaceDN w:val="0"/>
        <w:adjustRightInd w:val="0"/>
        <w:spacing w:after="0"/>
        <w:jc w:val="both"/>
        <w:rPr>
          <w:rFonts w:cs="Times New Roman"/>
        </w:rPr>
      </w:pPr>
      <w:proofErr w:type="spellStart"/>
      <w:r w:rsidRPr="00D22A96">
        <w:rPr>
          <w:rFonts w:cs="Times New Roman"/>
        </w:rPr>
        <w:t>Presby</w:t>
      </w:r>
      <w:proofErr w:type="spellEnd"/>
      <w:r w:rsidRPr="00D22A96">
        <w:rPr>
          <w:rFonts w:cs="Times New Roman"/>
        </w:rPr>
        <w:t xml:space="preserve"> prides itself in providing the best possible care, communities, and strives to stay</w:t>
      </w:r>
      <w:r>
        <w:rPr>
          <w:rFonts w:cs="Times New Roman"/>
        </w:rPr>
        <w:t xml:space="preserve"> </w:t>
      </w:r>
      <w:r w:rsidRPr="00D22A96">
        <w:rPr>
          <w:rFonts w:cs="Times New Roman"/>
        </w:rPr>
        <w:t xml:space="preserve">current in it’s offerings. As an example Rydal Park </w:t>
      </w:r>
      <w:r>
        <w:rPr>
          <w:rFonts w:cs="Times New Roman"/>
        </w:rPr>
        <w:t>underwent</w:t>
      </w:r>
      <w:r w:rsidRPr="00D22A96">
        <w:rPr>
          <w:rFonts w:cs="Times New Roman"/>
        </w:rPr>
        <w:t xml:space="preserve"> a $38,000,000</w:t>
      </w:r>
      <w:r>
        <w:rPr>
          <w:rFonts w:cs="Times New Roman"/>
        </w:rPr>
        <w:t xml:space="preserve"> </w:t>
      </w:r>
      <w:r w:rsidRPr="00D22A96">
        <w:rPr>
          <w:rFonts w:cs="Times New Roman"/>
        </w:rPr>
        <w:t xml:space="preserve">medical center expansion completed </w:t>
      </w:r>
      <w:r>
        <w:rPr>
          <w:rFonts w:cs="Times New Roman"/>
        </w:rPr>
        <w:t xml:space="preserve">in </w:t>
      </w:r>
      <w:r w:rsidRPr="00D22A96">
        <w:rPr>
          <w:rFonts w:cs="Times New Roman"/>
        </w:rPr>
        <w:t>early 2012.</w:t>
      </w:r>
    </w:p>
    <w:p w:rsidR="00D22A96" w:rsidRPr="00D22A96" w:rsidRDefault="00D22A96" w:rsidP="00D22A96">
      <w:pPr>
        <w:autoSpaceDE w:val="0"/>
        <w:autoSpaceDN w:val="0"/>
        <w:adjustRightInd w:val="0"/>
        <w:spacing w:after="0"/>
        <w:jc w:val="both"/>
        <w:rPr>
          <w:rFonts w:cs="Times New Roman"/>
        </w:rPr>
      </w:pPr>
    </w:p>
    <w:p w:rsidR="00D22A96" w:rsidRDefault="00D22A96" w:rsidP="00D22A96">
      <w:pPr>
        <w:autoSpaceDE w:val="0"/>
        <w:autoSpaceDN w:val="0"/>
        <w:adjustRightInd w:val="0"/>
        <w:spacing w:after="0"/>
        <w:jc w:val="both"/>
        <w:rPr>
          <w:rFonts w:cs="Times New Roman"/>
        </w:rPr>
      </w:pPr>
      <w:r w:rsidRPr="00D22A96">
        <w:rPr>
          <w:rFonts w:cs="Times New Roman"/>
          <w:b/>
        </w:rPr>
        <w:t>Affordable Housing</w:t>
      </w:r>
      <w:r>
        <w:rPr>
          <w:rFonts w:cs="Times New Roman"/>
        </w:rPr>
        <w:t>-</w:t>
      </w:r>
      <w:r w:rsidRPr="00D22A96">
        <w:rPr>
          <w:rFonts w:cs="Times New Roman"/>
        </w:rPr>
        <w:t xml:space="preserve"> Since its beginnings in 1954, </w:t>
      </w:r>
      <w:proofErr w:type="spellStart"/>
      <w:r w:rsidRPr="00D22A96">
        <w:rPr>
          <w:rFonts w:cs="Times New Roman"/>
        </w:rPr>
        <w:t>Presby’s</w:t>
      </w:r>
      <w:proofErr w:type="spellEnd"/>
      <w:r w:rsidRPr="00D22A96">
        <w:rPr>
          <w:rFonts w:cs="Times New Roman"/>
        </w:rPr>
        <w:t xml:space="preserve"> Inspired Life has developed eleven affordable, subsidized communities comprised of 971 quality</w:t>
      </w:r>
      <w:r>
        <w:rPr>
          <w:rFonts w:cs="Times New Roman"/>
        </w:rPr>
        <w:t xml:space="preserve"> </w:t>
      </w:r>
      <w:r w:rsidRPr="00D22A96">
        <w:rPr>
          <w:rFonts w:cs="Times New Roman"/>
        </w:rPr>
        <w:t xml:space="preserve">apartments, and acquired one additional 100 unit property. </w:t>
      </w:r>
      <w:r w:rsidR="00D40EB7">
        <w:rPr>
          <w:rFonts w:cs="Times New Roman"/>
        </w:rPr>
        <w:t xml:space="preserve">In addition, </w:t>
      </w:r>
      <w:proofErr w:type="spellStart"/>
      <w:r w:rsidR="00D40EB7">
        <w:rPr>
          <w:rFonts w:cs="Times New Roman"/>
        </w:rPr>
        <w:t>Presbys</w:t>
      </w:r>
      <w:proofErr w:type="spellEnd"/>
      <w:r w:rsidR="00D40EB7">
        <w:rPr>
          <w:rFonts w:cs="Times New Roman"/>
        </w:rPr>
        <w:t xml:space="preserve"> serves as a third party property manager for thirteen other properties which are sponsored by other developers. A list of the </w:t>
      </w:r>
      <w:proofErr w:type="spellStart"/>
      <w:r w:rsidR="00D40EB7">
        <w:rPr>
          <w:rFonts w:cs="Times New Roman"/>
        </w:rPr>
        <w:t>Presby</w:t>
      </w:r>
      <w:proofErr w:type="spellEnd"/>
      <w:r w:rsidR="00D40EB7">
        <w:rPr>
          <w:rFonts w:cs="Times New Roman"/>
        </w:rPr>
        <w:t xml:space="preserve"> affordable portfolio is highlighted below:</w:t>
      </w:r>
    </w:p>
    <w:p w:rsidR="00D22A96" w:rsidRPr="00D22A96" w:rsidRDefault="00D22A96" w:rsidP="00D22A96">
      <w:pPr>
        <w:autoSpaceDE w:val="0"/>
        <w:autoSpaceDN w:val="0"/>
        <w:adjustRightInd w:val="0"/>
        <w:spacing w:after="0"/>
        <w:jc w:val="both"/>
        <w:rPr>
          <w:rFonts w:cs="Times New Roman"/>
        </w:rPr>
      </w:pP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Riverside Presbyterian Apartments; 150</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Morrisville Presbyterian Apartments; 99</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Mary Field Presbyterian Apartments; 99</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Ann Thomas Presbyterian Apartments; 74</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Tioga Presbyterian Apartments;113</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Old City Presbyterian Apartments; 59</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Interfaith House in Germantown; 95</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Reed Street Presbyterian Apartments *; 84</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Jackson Place; 66</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Greenway Presbyterian Apartments; 67</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Mantua Presbyterian Apartments; 65</w:t>
      </w:r>
    </w:p>
    <w:p w:rsid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Grace Court; 100</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 xml:space="preserve">On </w:t>
      </w:r>
      <w:proofErr w:type="spellStart"/>
      <w:r w:rsidRPr="00D22A96">
        <w:rPr>
          <w:rFonts w:cs="Times New Roman"/>
        </w:rPr>
        <w:t>Lok</w:t>
      </w:r>
      <w:proofErr w:type="spellEnd"/>
      <w:r w:rsidRPr="00D22A96">
        <w:rPr>
          <w:rFonts w:cs="Times New Roman"/>
        </w:rPr>
        <w:t xml:space="preserve"> House; 54</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proofErr w:type="spellStart"/>
      <w:r w:rsidRPr="00D22A96">
        <w:rPr>
          <w:rFonts w:cs="Times New Roman"/>
        </w:rPr>
        <w:t>Salba</w:t>
      </w:r>
      <w:proofErr w:type="spellEnd"/>
      <w:r w:rsidRPr="00D22A96">
        <w:rPr>
          <w:rFonts w:cs="Times New Roman"/>
        </w:rPr>
        <w:t xml:space="preserve"> Apartments; 17</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lastRenderedPageBreak/>
        <w:t>Scottish Rite House; 125</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Scottish Rite Tower; 106</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proofErr w:type="spellStart"/>
      <w:r w:rsidRPr="00D22A96">
        <w:rPr>
          <w:rFonts w:cs="Times New Roman"/>
        </w:rPr>
        <w:t>Pensdale</w:t>
      </w:r>
      <w:proofErr w:type="spellEnd"/>
      <w:r w:rsidRPr="00D22A96">
        <w:rPr>
          <w:rFonts w:cs="Times New Roman"/>
        </w:rPr>
        <w:t xml:space="preserve"> Apartments; 65</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proofErr w:type="spellStart"/>
      <w:r w:rsidRPr="00D22A96">
        <w:rPr>
          <w:rFonts w:cs="Times New Roman"/>
        </w:rPr>
        <w:t>Pensdale</w:t>
      </w:r>
      <w:proofErr w:type="spellEnd"/>
      <w:r w:rsidRPr="00D22A96">
        <w:rPr>
          <w:rFonts w:cs="Times New Roman"/>
        </w:rPr>
        <w:t xml:space="preserve"> II Apartments; 38</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Mt. Tabor Senior Cyber Village; 56</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r w:rsidRPr="00D22A96">
        <w:rPr>
          <w:rFonts w:cs="Times New Roman"/>
        </w:rPr>
        <w:t xml:space="preserve">Las </w:t>
      </w:r>
      <w:proofErr w:type="spellStart"/>
      <w:r w:rsidRPr="00D22A96">
        <w:rPr>
          <w:rFonts w:cs="Times New Roman"/>
        </w:rPr>
        <w:t>Jardines</w:t>
      </w:r>
      <w:proofErr w:type="spellEnd"/>
      <w:r w:rsidRPr="00D22A96">
        <w:rPr>
          <w:rFonts w:cs="Times New Roman"/>
        </w:rPr>
        <w:t xml:space="preserve"> ; 24</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proofErr w:type="spellStart"/>
      <w:r w:rsidRPr="00D22A96">
        <w:rPr>
          <w:rFonts w:cs="Times New Roman"/>
        </w:rPr>
        <w:t>Neuman</w:t>
      </w:r>
      <w:proofErr w:type="spellEnd"/>
      <w:r w:rsidRPr="00D22A96">
        <w:rPr>
          <w:rFonts w:cs="Times New Roman"/>
        </w:rPr>
        <w:t xml:space="preserve"> Senior Homes ; 65</w:t>
      </w:r>
    </w:p>
    <w:p w:rsidR="00D22A96" w:rsidRPr="00D22A96" w:rsidRDefault="00D22A96" w:rsidP="00D22A96">
      <w:pPr>
        <w:pStyle w:val="ListParagraph"/>
        <w:numPr>
          <w:ilvl w:val="0"/>
          <w:numId w:val="41"/>
        </w:numPr>
        <w:autoSpaceDE w:val="0"/>
        <w:autoSpaceDN w:val="0"/>
        <w:adjustRightInd w:val="0"/>
        <w:spacing w:after="0"/>
        <w:jc w:val="both"/>
        <w:rPr>
          <w:rFonts w:cs="Times New Roman"/>
        </w:rPr>
      </w:pPr>
      <w:proofErr w:type="spellStart"/>
      <w:r w:rsidRPr="00D22A96">
        <w:rPr>
          <w:rFonts w:cs="Times New Roman"/>
        </w:rPr>
        <w:t>Paschall</w:t>
      </w:r>
      <w:proofErr w:type="spellEnd"/>
      <w:r w:rsidRPr="00D22A96">
        <w:rPr>
          <w:rFonts w:cs="Times New Roman"/>
        </w:rPr>
        <w:t xml:space="preserve"> Senior Housing ; 63</w:t>
      </w:r>
    </w:p>
    <w:p w:rsidR="00D22A96" w:rsidRDefault="00D22A96" w:rsidP="00D22A96">
      <w:pPr>
        <w:autoSpaceDE w:val="0"/>
        <w:autoSpaceDN w:val="0"/>
        <w:adjustRightInd w:val="0"/>
        <w:spacing w:after="0"/>
        <w:jc w:val="both"/>
        <w:rPr>
          <w:rFonts w:cs="Times New Roman"/>
        </w:rPr>
      </w:pPr>
    </w:p>
    <w:p w:rsidR="0085112C" w:rsidRPr="00D40EB7" w:rsidRDefault="00D406B3" w:rsidP="00137F36">
      <w:pPr>
        <w:rPr>
          <w:rFonts w:cstheme="minorHAnsi"/>
          <w:color w:val="000000"/>
        </w:rPr>
      </w:pPr>
      <w:r>
        <w:rPr>
          <w:rFonts w:cstheme="minorHAnsi"/>
          <w:color w:val="000000"/>
        </w:rPr>
        <w:t xml:space="preserve">The last three projects that </w:t>
      </w:r>
      <w:proofErr w:type="spellStart"/>
      <w:r>
        <w:rPr>
          <w:rFonts w:cstheme="minorHAnsi"/>
          <w:color w:val="000000"/>
        </w:rPr>
        <w:t>Presby</w:t>
      </w:r>
      <w:proofErr w:type="spellEnd"/>
      <w:r>
        <w:rPr>
          <w:rFonts w:cstheme="minorHAnsi"/>
          <w:color w:val="000000"/>
        </w:rPr>
        <w:t xml:space="preserve"> completed are highlighted below:</w:t>
      </w:r>
    </w:p>
    <w:p w:rsidR="00D406B3" w:rsidRPr="00137F36" w:rsidRDefault="00D406B3" w:rsidP="00137F36">
      <w:pPr>
        <w:rPr>
          <w:rFonts w:cstheme="minorHAnsi"/>
          <w:b/>
          <w:color w:val="000000"/>
        </w:rPr>
      </w:pPr>
      <w:proofErr w:type="spellStart"/>
      <w:r w:rsidRPr="00137F36">
        <w:rPr>
          <w:rFonts w:cstheme="minorHAnsi"/>
          <w:b/>
          <w:color w:val="000000"/>
        </w:rPr>
        <w:t>Wynnefield</w:t>
      </w:r>
      <w:proofErr w:type="spellEnd"/>
      <w:r w:rsidRPr="00137F36">
        <w:rPr>
          <w:rFonts w:cstheme="minorHAnsi"/>
          <w:b/>
          <w:color w:val="000000"/>
        </w:rPr>
        <w:t xml:space="preserve"> Place: </w:t>
      </w:r>
    </w:p>
    <w:p w:rsidR="00CC1C94" w:rsidRPr="00CC1C94" w:rsidRDefault="00CC1C94" w:rsidP="00CC1C94">
      <w:pPr>
        <w:jc w:val="both"/>
        <w:rPr>
          <w:rFonts w:cstheme="minorHAnsi"/>
          <w:color w:val="000000"/>
        </w:rPr>
      </w:pPr>
      <w:proofErr w:type="spellStart"/>
      <w:r w:rsidRPr="00CC1C94">
        <w:rPr>
          <w:rFonts w:cstheme="minorHAnsi"/>
          <w:color w:val="000000"/>
        </w:rPr>
        <w:t>Wynnefield</w:t>
      </w:r>
      <w:proofErr w:type="spellEnd"/>
      <w:r w:rsidRPr="00CC1C94">
        <w:rPr>
          <w:rFonts w:cstheme="minorHAnsi"/>
          <w:color w:val="000000"/>
        </w:rPr>
        <w:t xml:space="preserve"> Place is a 43,996 sq. ft., 48-unit senior development in West Philadelphia for people aged 62 and older.  The proposed project is located on N. 54th Street which includes several commercial establishments, schools, churches and two bus routes to connect residents to Center City and other nearby commercial corridors. </w:t>
      </w:r>
    </w:p>
    <w:p w:rsidR="00CC1C94" w:rsidRPr="00CC1C94" w:rsidRDefault="001473ED" w:rsidP="00CC1C94">
      <w:pPr>
        <w:jc w:val="both"/>
        <w:rPr>
          <w:rFonts w:cstheme="minorHAnsi"/>
          <w:color w:val="000000"/>
        </w:rPr>
      </w:pPr>
      <w:r w:rsidRPr="001473ED">
        <w:rPr>
          <w:rFonts w:cstheme="minorHAnsi"/>
          <w:color w:val="000000"/>
        </w:rPr>
        <w:t xml:space="preserve"> </w:t>
      </w:r>
      <w:r w:rsidR="00CC1C94">
        <w:rPr>
          <w:rFonts w:cstheme="minorHAnsi"/>
          <w:color w:val="000000"/>
        </w:rPr>
        <w:t>T</w:t>
      </w:r>
      <w:r w:rsidR="00CC1C94" w:rsidRPr="00CC1C94">
        <w:rPr>
          <w:rFonts w:cstheme="minorHAnsi"/>
          <w:color w:val="000000"/>
        </w:rPr>
        <w:t xml:space="preserve">he new apartments will target low income seniors aged 62 years and older at or below 50% of area median income. </w:t>
      </w:r>
      <w:proofErr w:type="spellStart"/>
      <w:r w:rsidR="00CC1C94" w:rsidRPr="00CC1C94">
        <w:rPr>
          <w:rFonts w:cstheme="minorHAnsi"/>
          <w:color w:val="000000"/>
        </w:rPr>
        <w:t>Wynnefield</w:t>
      </w:r>
      <w:proofErr w:type="spellEnd"/>
      <w:r w:rsidR="00CC1C94" w:rsidRPr="00CC1C94">
        <w:rPr>
          <w:rFonts w:cstheme="minorHAnsi"/>
          <w:color w:val="000000"/>
        </w:rPr>
        <w:t xml:space="preserve"> Place is a four story apartment complex containing 48 one-bedroom units. There are sixteen units proposed for each of the three “typical” residential floors. Each unit will be 540 sq. ft. and include an entry, kitchen, living/dining room, spacious bathroom, bedroom, and two closets, located in the entry and bedroom.  All apartments will be designed as adaptable units with an accessible route into and throughout all rooms and spaces. Of the 48 apartments, 10%, or 5 units will be available to those at or below 20% of the area median income. Additionally, 5% or 3 units will be fully handicapped accessible.</w:t>
      </w:r>
    </w:p>
    <w:p w:rsidR="00CC1C94" w:rsidRPr="00CC1C94" w:rsidRDefault="001473ED" w:rsidP="00CC1C94">
      <w:pPr>
        <w:jc w:val="both"/>
        <w:rPr>
          <w:rFonts w:cstheme="minorHAnsi"/>
          <w:color w:val="000000"/>
        </w:rPr>
      </w:pPr>
      <w:r>
        <w:rPr>
          <w:rFonts w:cstheme="minorHAnsi"/>
          <w:noProof/>
          <w:color w:val="000000"/>
        </w:rPr>
        <w:drawing>
          <wp:anchor distT="0" distB="0" distL="114300" distR="114300" simplePos="0" relativeHeight="251664384" behindDoc="0" locked="0" layoutInCell="1" allowOverlap="1" wp14:anchorId="6A0F467A" wp14:editId="670F9BD9">
            <wp:simplePos x="0" y="0"/>
            <wp:positionH relativeFrom="column">
              <wp:posOffset>-19050</wp:posOffset>
            </wp:positionH>
            <wp:positionV relativeFrom="paragraph">
              <wp:posOffset>30480</wp:posOffset>
            </wp:positionV>
            <wp:extent cx="3174365" cy="2162175"/>
            <wp:effectExtent l="0" t="0" r="698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436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C94" w:rsidRPr="00CC1C94">
        <w:rPr>
          <w:rFonts w:cstheme="minorHAnsi"/>
          <w:color w:val="000000"/>
        </w:rPr>
        <w:t>The common spaces on the ground level include vestibule and lobby, corridors, toilet room, multi-purpose room with a kitchen, community computer room and a tenant storage room. Common areas of the typical floors include elevator lobby with an adjacent lounge area, corridors, laundry room and an activity room. All common and ancillary areas will have total accessibility in and throughout these spaces.</w:t>
      </w:r>
      <w:r w:rsidR="00CC1C94">
        <w:rPr>
          <w:rFonts w:cstheme="minorHAnsi"/>
          <w:color w:val="000000"/>
        </w:rPr>
        <w:t xml:space="preserve"> </w:t>
      </w:r>
      <w:proofErr w:type="spellStart"/>
      <w:r w:rsidR="00CC1C94" w:rsidRPr="00CC1C94">
        <w:rPr>
          <w:rFonts w:cstheme="minorHAnsi"/>
          <w:color w:val="000000"/>
        </w:rPr>
        <w:t>Wynnefield</w:t>
      </w:r>
      <w:proofErr w:type="spellEnd"/>
      <w:r w:rsidR="00CC1C94" w:rsidRPr="00CC1C94">
        <w:rPr>
          <w:rFonts w:cstheme="minorHAnsi"/>
          <w:color w:val="000000"/>
        </w:rPr>
        <w:t xml:space="preserve"> Place will meet an urgent need for affordable housing opportunities in the West Philadelphia community. The overall capture rate for low income housing is 2.6%, indicating that there is an extreme need for affordable housing units in the defined market area.  </w:t>
      </w:r>
    </w:p>
    <w:p w:rsidR="00575048" w:rsidRDefault="00D406B3" w:rsidP="001473ED">
      <w:pPr>
        <w:jc w:val="both"/>
        <w:rPr>
          <w:b/>
        </w:rPr>
      </w:pPr>
      <w:proofErr w:type="spellStart"/>
      <w:r>
        <w:rPr>
          <w:rFonts w:cstheme="minorHAnsi"/>
          <w:color w:val="000000"/>
        </w:rPr>
        <w:t>Wynnefield</w:t>
      </w:r>
      <w:proofErr w:type="spellEnd"/>
      <w:r>
        <w:rPr>
          <w:rFonts w:cstheme="minorHAnsi"/>
          <w:color w:val="000000"/>
        </w:rPr>
        <w:t xml:space="preserve"> Place is currently </w:t>
      </w:r>
      <w:r w:rsidRPr="00575048">
        <w:rPr>
          <w:rFonts w:cstheme="minorHAnsi"/>
          <w:b/>
          <w:color w:val="000000"/>
        </w:rPr>
        <w:t>under construction</w:t>
      </w:r>
      <w:r>
        <w:rPr>
          <w:rFonts w:cstheme="minorHAnsi"/>
          <w:color w:val="000000"/>
        </w:rPr>
        <w:t xml:space="preserve"> and scheduled to be complete by December, 2015. This project </w:t>
      </w:r>
      <w:r w:rsidR="00E03DC2">
        <w:rPr>
          <w:rFonts w:cstheme="minorHAnsi"/>
          <w:color w:val="000000"/>
        </w:rPr>
        <w:t>is a mixed finance project</w:t>
      </w:r>
      <w:r>
        <w:rPr>
          <w:rFonts w:cstheme="minorHAnsi"/>
          <w:color w:val="000000"/>
        </w:rPr>
        <w:t xml:space="preserve"> funded through </w:t>
      </w:r>
      <w:r w:rsidR="00D6781D">
        <w:rPr>
          <w:rFonts w:cstheme="minorHAnsi"/>
          <w:color w:val="000000"/>
        </w:rPr>
        <w:t xml:space="preserve">HUD </w:t>
      </w:r>
      <w:r>
        <w:rPr>
          <w:rFonts w:cstheme="minorHAnsi"/>
          <w:color w:val="000000"/>
        </w:rPr>
        <w:t xml:space="preserve">Section 202 </w:t>
      </w:r>
      <w:r w:rsidR="00D6781D">
        <w:rPr>
          <w:rFonts w:cstheme="minorHAnsi"/>
          <w:color w:val="000000"/>
        </w:rPr>
        <w:t xml:space="preserve">funds, 4% LIHTC tax credit, tax exempt bonds and funds from the City of Philadelphia. </w:t>
      </w:r>
      <w:r w:rsidR="00DD797B">
        <w:rPr>
          <w:rFonts w:cstheme="minorHAnsi"/>
          <w:color w:val="000000"/>
        </w:rPr>
        <w:t xml:space="preserve">The project </w:t>
      </w:r>
      <w:r w:rsidR="00CC1C94">
        <w:rPr>
          <w:rFonts w:cstheme="minorHAnsi"/>
          <w:color w:val="000000"/>
        </w:rPr>
        <w:t xml:space="preserve">closed on </w:t>
      </w:r>
      <w:r w:rsidR="00137F36">
        <w:rPr>
          <w:rFonts w:cstheme="minorHAnsi"/>
          <w:color w:val="000000"/>
        </w:rPr>
        <w:t>it’s</w:t>
      </w:r>
      <w:r w:rsidR="00CC1C94">
        <w:rPr>
          <w:rFonts w:cstheme="minorHAnsi"/>
          <w:color w:val="000000"/>
        </w:rPr>
        <w:t xml:space="preserve"> financing in November, 2013 and is scheduled for construction completion in December of this year. </w:t>
      </w:r>
      <w:r w:rsidR="00CC1C94" w:rsidRPr="00CC1C94">
        <w:rPr>
          <w:rFonts w:cstheme="minorHAnsi"/>
          <w:color w:val="000000"/>
        </w:rPr>
        <w:t xml:space="preserve"> </w:t>
      </w:r>
    </w:p>
    <w:p w:rsidR="00575048" w:rsidRDefault="00575048" w:rsidP="00575048">
      <w:pPr>
        <w:rPr>
          <w:b/>
        </w:rPr>
      </w:pPr>
      <w:r>
        <w:rPr>
          <w:b/>
        </w:rPr>
        <w:lastRenderedPageBreak/>
        <w:t>Riverside Senior Apartments:</w:t>
      </w:r>
    </w:p>
    <w:p w:rsidR="00575048" w:rsidRDefault="00575048" w:rsidP="00575048">
      <w:pPr>
        <w:jc w:val="both"/>
        <w:rPr>
          <w:color w:val="000000"/>
        </w:rPr>
      </w:pPr>
      <w:r>
        <w:rPr>
          <w:color w:val="000000"/>
        </w:rPr>
        <w:t>Philadelphia Presbytery Apartments</w:t>
      </w:r>
      <w:r w:rsidRPr="005B1487">
        <w:rPr>
          <w:color w:val="000000"/>
        </w:rPr>
        <w:t xml:space="preserve"> was built in 1981 as a HUD Section 202 direct loan program building with Section 8 rent subsidies.   The building, located on North 23rd Street, provides housing to 150 low income seniors</w:t>
      </w:r>
      <w:r>
        <w:rPr>
          <w:color w:val="000000"/>
        </w:rPr>
        <w:t xml:space="preserve"> in 50 studio apartments and 100 one bedroom apartments</w:t>
      </w:r>
      <w:r w:rsidRPr="005B1487">
        <w:rPr>
          <w:color w:val="000000"/>
        </w:rPr>
        <w:t xml:space="preserve">.  </w:t>
      </w:r>
      <w:r>
        <w:rPr>
          <w:color w:val="000000"/>
        </w:rPr>
        <w:t>The building is 115,719 square feet with 8 apartments on the first floor, 16 apartments on each of the next 8 floors and 11 apartments on the 10</w:t>
      </w:r>
      <w:r w:rsidRPr="00B24620">
        <w:rPr>
          <w:color w:val="000000"/>
          <w:vertAlign w:val="superscript"/>
        </w:rPr>
        <w:t>th</w:t>
      </w:r>
      <w:r>
        <w:rPr>
          <w:color w:val="000000"/>
        </w:rPr>
        <w:t xml:space="preserve"> floor.  The 10</w:t>
      </w:r>
      <w:r w:rsidRPr="00B24620">
        <w:rPr>
          <w:color w:val="000000"/>
          <w:vertAlign w:val="superscript"/>
        </w:rPr>
        <w:t>th</w:t>
      </w:r>
      <w:r>
        <w:rPr>
          <w:color w:val="000000"/>
        </w:rPr>
        <w:t xml:space="preserve"> floor also includes a resident dining room and kitchen.</w:t>
      </w:r>
    </w:p>
    <w:p w:rsidR="00575048" w:rsidRDefault="001E7B12" w:rsidP="00575048">
      <w:pPr>
        <w:jc w:val="both"/>
        <w:rPr>
          <w:color w:val="000000"/>
        </w:rPr>
      </w:pPr>
      <w:r>
        <w:rPr>
          <w:noProof/>
          <w:color w:val="000000"/>
        </w:rPr>
        <w:drawing>
          <wp:anchor distT="0" distB="0" distL="114300" distR="114300" simplePos="0" relativeHeight="251665408" behindDoc="0" locked="0" layoutInCell="1" allowOverlap="1" wp14:anchorId="09396071" wp14:editId="7935916F">
            <wp:simplePos x="0" y="0"/>
            <wp:positionH relativeFrom="column">
              <wp:posOffset>38100</wp:posOffset>
            </wp:positionH>
            <wp:positionV relativeFrom="paragraph">
              <wp:posOffset>1223645</wp:posOffset>
            </wp:positionV>
            <wp:extent cx="3236595" cy="4314825"/>
            <wp:effectExtent l="0" t="0" r="1905" b="9525"/>
            <wp:wrapSquare wrapText="bothSides"/>
            <wp:docPr id="8" name="Picture 8" descr="S:\Corporate\Photo Library\AFH Photos from Vidhi\Ri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rporate\Photo Library\AFH Photos from Vidhi\Riversi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659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B12">
        <w:rPr>
          <w:color w:val="000000"/>
        </w:rPr>
        <w:t xml:space="preserve"> </w:t>
      </w:r>
      <w:r w:rsidR="00575048" w:rsidRPr="005B1487">
        <w:rPr>
          <w:color w:val="000000"/>
        </w:rPr>
        <w:t>By 200</w:t>
      </w:r>
      <w:r w:rsidR="00575048">
        <w:rPr>
          <w:color w:val="000000"/>
        </w:rPr>
        <w:t>5</w:t>
      </w:r>
      <w:r w:rsidR="00575048" w:rsidRPr="005B1487">
        <w:rPr>
          <w:color w:val="000000"/>
        </w:rPr>
        <w:t xml:space="preserve">, it was evident that the building was in need of major exterior repairs and windows.    The sponsor recognized that the building was located on prime real estate near the Schuylkill River, within walking distance to a number of Philadelphia attractions and near market rate condominiums.  </w:t>
      </w:r>
      <w:r w:rsidR="00575048">
        <w:rPr>
          <w:color w:val="000000"/>
        </w:rPr>
        <w:t xml:space="preserve"> While the sponsor could have elected to sell the building, </w:t>
      </w:r>
      <w:proofErr w:type="spellStart"/>
      <w:r w:rsidR="00575048">
        <w:rPr>
          <w:color w:val="000000"/>
        </w:rPr>
        <w:t>Presby’s</w:t>
      </w:r>
      <w:proofErr w:type="spellEnd"/>
      <w:r w:rsidR="00575048">
        <w:rPr>
          <w:color w:val="000000"/>
        </w:rPr>
        <w:t xml:space="preserve"> Inspired Life</w:t>
      </w:r>
      <w:r w:rsidR="00575048" w:rsidRPr="005B1487">
        <w:rPr>
          <w:color w:val="000000"/>
        </w:rPr>
        <w:t xml:space="preserve"> remained committed to its mission and the seniors in </w:t>
      </w:r>
      <w:r w:rsidR="00575048">
        <w:rPr>
          <w:color w:val="000000"/>
        </w:rPr>
        <w:t>Philadelphia Presbytery Apartments</w:t>
      </w:r>
      <w:r w:rsidR="00575048" w:rsidRPr="005B1487">
        <w:rPr>
          <w:color w:val="000000"/>
        </w:rPr>
        <w:t xml:space="preserve">.   The funds needed to renovate the building could not be obtained through traditional mortgage financing.   Therefore, the project </w:t>
      </w:r>
      <w:r w:rsidR="00575048">
        <w:rPr>
          <w:color w:val="000000"/>
        </w:rPr>
        <w:t>was re</w:t>
      </w:r>
      <w:r w:rsidR="00575048" w:rsidRPr="005B1487">
        <w:rPr>
          <w:color w:val="000000"/>
        </w:rPr>
        <w:t xml:space="preserve">financed </w:t>
      </w:r>
      <w:r w:rsidR="00575048">
        <w:rPr>
          <w:color w:val="000000"/>
        </w:rPr>
        <w:t xml:space="preserve">as Riverside Senior Apartments, LP, </w:t>
      </w:r>
      <w:r w:rsidR="00575048" w:rsidRPr="005B1487">
        <w:rPr>
          <w:color w:val="000000"/>
        </w:rPr>
        <w:t>with 4% LIHTC tax credits</w:t>
      </w:r>
      <w:r w:rsidR="00575048">
        <w:rPr>
          <w:color w:val="000000"/>
        </w:rPr>
        <w:t xml:space="preserve">, </w:t>
      </w:r>
      <w:r w:rsidR="00575048" w:rsidRPr="005B1487">
        <w:rPr>
          <w:color w:val="000000"/>
        </w:rPr>
        <w:t>Multifamily Housing Revenue Bonds</w:t>
      </w:r>
      <w:r w:rsidR="00575048">
        <w:rPr>
          <w:color w:val="000000"/>
        </w:rPr>
        <w:t xml:space="preserve">, and </w:t>
      </w:r>
      <w:r w:rsidR="00575048" w:rsidRPr="008869B3">
        <w:rPr>
          <w:color w:val="000000"/>
        </w:rPr>
        <w:t>Taxable Subordinate Note</w:t>
      </w:r>
      <w:r w:rsidR="00575048">
        <w:rPr>
          <w:color w:val="000000"/>
        </w:rPr>
        <w:t xml:space="preserve"> from Philadelphia Presbytery Apartments</w:t>
      </w:r>
      <w:r w:rsidR="00575048" w:rsidRPr="005B1487">
        <w:rPr>
          <w:color w:val="000000"/>
        </w:rPr>
        <w:t>.</w:t>
      </w:r>
    </w:p>
    <w:p w:rsidR="00575048" w:rsidRDefault="00575048" w:rsidP="00575048">
      <w:pPr>
        <w:jc w:val="both"/>
        <w:rPr>
          <w:color w:val="000000"/>
        </w:rPr>
      </w:pPr>
      <w:r>
        <w:rPr>
          <w:color w:val="000000"/>
        </w:rPr>
        <w:t>The renovations began in 2008 and continued through 2009.  The renovations required moving residents off their floor, so the 2</w:t>
      </w:r>
      <w:r w:rsidRPr="008869B3">
        <w:rPr>
          <w:color w:val="000000"/>
          <w:vertAlign w:val="superscript"/>
        </w:rPr>
        <w:t>nd</w:t>
      </w:r>
      <w:r>
        <w:rPr>
          <w:color w:val="000000"/>
        </w:rPr>
        <w:t xml:space="preserve"> floor was cleared through attrition which then allowed residents to move onto the 2</w:t>
      </w:r>
      <w:r w:rsidRPr="008869B3">
        <w:rPr>
          <w:color w:val="000000"/>
          <w:vertAlign w:val="superscript"/>
        </w:rPr>
        <w:t>nd</w:t>
      </w:r>
      <w:r>
        <w:rPr>
          <w:color w:val="000000"/>
        </w:rPr>
        <w:t xml:space="preserve"> floor while their floor was renovated.  Each floor took 7 to 8 weeks to renovate.  The exterior renovations included replacing windows, coat panels and repair fasteners with rod and sealant at all joints, new fencing, concrete paving, and landscaping. Resident room refurbishments including carpet, paint, doors, ceiling tiles, lighting, kitchen cabinets, appliances, countertops, bathroom vanity, sink and ceiling.  Nineteen of the units, 12.6%, were redesigned to be accessible units.  A Neighborhood Network computer area was added as well as a serving kitchen.  The heating system was converted and the hot water boiler was replaced.  The elevators were also upgraded.  </w:t>
      </w:r>
    </w:p>
    <w:p w:rsidR="00575048" w:rsidRDefault="00575048" w:rsidP="00575048">
      <w:pPr>
        <w:jc w:val="both"/>
        <w:rPr>
          <w:color w:val="000000"/>
        </w:rPr>
      </w:pPr>
      <w:proofErr w:type="spellStart"/>
      <w:r>
        <w:rPr>
          <w:color w:val="000000"/>
        </w:rPr>
        <w:t>Presby’s</w:t>
      </w:r>
      <w:proofErr w:type="spellEnd"/>
      <w:r>
        <w:rPr>
          <w:color w:val="000000"/>
        </w:rPr>
        <w:t xml:space="preserve"> Inspired Life is committed to Riverside and all our affordable housing projects and we want to ensure we continue to provide housing to seniors in a safe environment.  We recognize that we must reinvest in our communities so that we can continue to serve seniors into the future.</w:t>
      </w:r>
    </w:p>
    <w:p w:rsidR="00D22A96" w:rsidRDefault="00D22A96" w:rsidP="00575048">
      <w:pPr>
        <w:jc w:val="both"/>
        <w:rPr>
          <w:color w:val="000000"/>
        </w:rPr>
      </w:pPr>
    </w:p>
    <w:p w:rsidR="00D22A96" w:rsidRPr="003267DF" w:rsidRDefault="00D22A96" w:rsidP="00575048">
      <w:pPr>
        <w:jc w:val="both"/>
        <w:rPr>
          <w:b/>
          <w:color w:val="000000"/>
        </w:rPr>
      </w:pPr>
      <w:r w:rsidRPr="003267DF">
        <w:rPr>
          <w:b/>
          <w:color w:val="000000"/>
        </w:rPr>
        <w:t>Mantua Presbyterian Apartments</w:t>
      </w:r>
    </w:p>
    <w:p w:rsidR="00D22A96" w:rsidRDefault="001E7B12" w:rsidP="003267DF">
      <w:pPr>
        <w:jc w:val="both"/>
      </w:pPr>
      <w:r>
        <w:rPr>
          <w:rFonts w:cstheme="minorHAnsi"/>
          <w:b/>
          <w:noProof/>
          <w:color w:val="000000"/>
          <w:sz w:val="28"/>
          <w:szCs w:val="28"/>
        </w:rPr>
        <w:drawing>
          <wp:anchor distT="0" distB="0" distL="114300" distR="114300" simplePos="0" relativeHeight="251666432" behindDoc="0" locked="0" layoutInCell="1" allowOverlap="1" wp14:anchorId="55A955FF" wp14:editId="5C54E8C8">
            <wp:simplePos x="0" y="0"/>
            <wp:positionH relativeFrom="column">
              <wp:posOffset>200025</wp:posOffset>
            </wp:positionH>
            <wp:positionV relativeFrom="paragraph">
              <wp:posOffset>1913255</wp:posOffset>
            </wp:positionV>
            <wp:extent cx="5372100" cy="3684905"/>
            <wp:effectExtent l="0" t="0" r="0" b="0"/>
            <wp:wrapSquare wrapText="bothSides"/>
            <wp:docPr id="7" name="Picture 7" descr="S:\Corporate\Photo Library\AFH Photos from Vidhi\Man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rporate\Photo Library\AFH Photos from Vidhi\Mantu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96">
        <w:t>The project involve</w:t>
      </w:r>
      <w:r w:rsidR="003267DF">
        <w:t>d</w:t>
      </w:r>
      <w:r w:rsidR="00D22A96">
        <w:t xml:space="preserve"> new construction of Mantua Presbyterian Apartments, a 66-unit apartment building for low-income elderly persons aged 62 years and older.  The first floor of the building contain</w:t>
      </w:r>
      <w:r w:rsidR="003267DF">
        <w:t>s</w:t>
      </w:r>
      <w:r w:rsidR="00D22A96">
        <w:t xml:space="preserve"> retail space, the main lobby and reception area for the building, a community room with a kitchenette, and a computer roo</w:t>
      </w:r>
      <w:bookmarkStart w:id="0" w:name="_GoBack"/>
      <w:bookmarkEnd w:id="0"/>
      <w:r w:rsidR="00D22A96">
        <w:t xml:space="preserve">m for the use of the residents.  In addition, there </w:t>
      </w:r>
      <w:r w:rsidR="009C308F">
        <w:t>is</w:t>
      </w:r>
      <w:r w:rsidR="00D22A96">
        <w:t xml:space="preserve"> a surrounding 25-space parking lot with two spaces reserved for the exclusive use of the retail space tenants and customers.  Floors two through six of the building contain the residential units.  </w:t>
      </w:r>
      <w:r w:rsidR="003267DF">
        <w:t xml:space="preserve">The project was </w:t>
      </w:r>
      <w:r w:rsidR="00D22A96">
        <w:t>financed through the HUD Section 202 Supportive Housing for the Elderly program.  The project is located at 34</w:t>
      </w:r>
      <w:r w:rsidR="00D22A96" w:rsidRPr="000745C8">
        <w:rPr>
          <w:vertAlign w:val="superscript"/>
        </w:rPr>
        <w:t>th</w:t>
      </w:r>
      <w:r w:rsidR="00D22A96">
        <w:t xml:space="preserve"> Street and Haverford Avenue in the Mantua neighborhood of Philadelphia. </w:t>
      </w:r>
    </w:p>
    <w:p w:rsidR="009C308F" w:rsidRDefault="009C308F">
      <w:pPr>
        <w:rPr>
          <w:rFonts w:cstheme="minorHAnsi"/>
          <w:b/>
          <w:color w:val="000000"/>
          <w:sz w:val="28"/>
          <w:szCs w:val="28"/>
        </w:rPr>
      </w:pPr>
    </w:p>
    <w:p w:rsidR="001473ED" w:rsidRDefault="001473ED">
      <w:pPr>
        <w:rPr>
          <w:rFonts w:cstheme="minorHAnsi"/>
          <w:b/>
          <w:color w:val="000000"/>
          <w:sz w:val="28"/>
          <w:szCs w:val="28"/>
        </w:rPr>
      </w:pPr>
      <w:r>
        <w:rPr>
          <w:rFonts w:cstheme="minorHAnsi"/>
          <w:b/>
          <w:color w:val="000000"/>
          <w:sz w:val="28"/>
          <w:szCs w:val="28"/>
        </w:rPr>
        <w:br w:type="page"/>
      </w:r>
    </w:p>
    <w:p w:rsidR="003B27DC" w:rsidRPr="00994E08" w:rsidRDefault="00C85692">
      <w:pPr>
        <w:rPr>
          <w:rFonts w:cstheme="minorHAnsi"/>
          <w:b/>
          <w:color w:val="000000"/>
          <w:sz w:val="28"/>
          <w:szCs w:val="28"/>
        </w:rPr>
      </w:pPr>
      <w:r w:rsidRPr="00994E08">
        <w:rPr>
          <w:rFonts w:cstheme="minorHAnsi"/>
          <w:b/>
          <w:color w:val="000000"/>
          <w:sz w:val="28"/>
          <w:szCs w:val="28"/>
        </w:rPr>
        <w:t>Tab 9: Property Management Plan</w:t>
      </w:r>
    </w:p>
    <w:p w:rsidR="00E562DD" w:rsidRDefault="00EB6456" w:rsidP="0051361A">
      <w:pPr>
        <w:jc w:val="both"/>
        <w:rPr>
          <w:rFonts w:cstheme="minorHAnsi"/>
          <w:color w:val="000000"/>
        </w:rPr>
      </w:pPr>
      <w:proofErr w:type="spellStart"/>
      <w:r w:rsidRPr="00EB6456">
        <w:rPr>
          <w:rFonts w:cstheme="minorHAnsi"/>
          <w:color w:val="000000"/>
        </w:rPr>
        <w:t>Presbys</w:t>
      </w:r>
      <w:proofErr w:type="spellEnd"/>
      <w:r w:rsidRPr="00EB6456">
        <w:rPr>
          <w:rFonts w:cstheme="minorHAnsi"/>
          <w:color w:val="000000"/>
        </w:rPr>
        <w:t xml:space="preserve"> Inspired Life will be the property manager of the proposed project. </w:t>
      </w:r>
      <w:proofErr w:type="spellStart"/>
      <w:r w:rsidR="00992BD2">
        <w:rPr>
          <w:rFonts w:cstheme="minorHAnsi"/>
          <w:color w:val="000000"/>
        </w:rPr>
        <w:t>Presbys</w:t>
      </w:r>
      <w:proofErr w:type="spellEnd"/>
      <w:r w:rsidR="00992BD2">
        <w:rPr>
          <w:rFonts w:cstheme="minorHAnsi"/>
          <w:color w:val="000000"/>
        </w:rPr>
        <w:t xml:space="preserve"> has extensive property management experience managing 27 affordable housing properties totally over 2,000 units. These properties include both HUD Section 202 financed and tax credit financed projects. </w:t>
      </w:r>
      <w:proofErr w:type="spellStart"/>
      <w:r w:rsidR="00992BD2">
        <w:rPr>
          <w:rFonts w:cstheme="minorHAnsi"/>
          <w:color w:val="000000"/>
        </w:rPr>
        <w:t>Presby</w:t>
      </w:r>
      <w:proofErr w:type="spellEnd"/>
      <w:r w:rsidR="00992BD2">
        <w:rPr>
          <w:rFonts w:cstheme="minorHAnsi"/>
          <w:color w:val="000000"/>
        </w:rPr>
        <w:t xml:space="preserve"> manages properties that </w:t>
      </w:r>
      <w:r w:rsidR="00F8086A">
        <w:rPr>
          <w:rFonts w:cstheme="minorHAnsi"/>
          <w:color w:val="000000"/>
        </w:rPr>
        <w:t>they</w:t>
      </w:r>
      <w:r w:rsidR="00992BD2">
        <w:rPr>
          <w:rFonts w:cstheme="minorHAnsi"/>
          <w:color w:val="000000"/>
        </w:rPr>
        <w:t xml:space="preserve"> sponsor as well as engage in third party management for other developers. Below is a table showing the details </w:t>
      </w:r>
      <w:r w:rsidR="00F8086A">
        <w:rPr>
          <w:rFonts w:cstheme="minorHAnsi"/>
          <w:color w:val="000000"/>
        </w:rPr>
        <w:t>of the</w:t>
      </w:r>
      <w:r w:rsidR="00992BD2">
        <w:rPr>
          <w:rFonts w:cstheme="minorHAnsi"/>
          <w:color w:val="000000"/>
        </w:rPr>
        <w:t xml:space="preserve"> management portfolio. Also attached is the </w:t>
      </w:r>
      <w:r w:rsidR="0051361A">
        <w:rPr>
          <w:rFonts w:cstheme="minorHAnsi"/>
          <w:color w:val="000000"/>
        </w:rPr>
        <w:t>MOR/REAC scores</w:t>
      </w:r>
      <w:r w:rsidR="00175E46">
        <w:rPr>
          <w:rFonts w:cstheme="minorHAnsi"/>
          <w:color w:val="000000"/>
        </w:rPr>
        <w:t xml:space="preserve"> for all the properties managed by Presby</w:t>
      </w:r>
      <w:r w:rsidR="0051361A">
        <w:rPr>
          <w:rFonts w:cstheme="minorHAnsi"/>
          <w:color w:val="000000"/>
        </w:rPr>
        <w:t>.</w:t>
      </w:r>
      <w:r w:rsidR="00175E46">
        <w:rPr>
          <w:rFonts w:cstheme="minorHAnsi"/>
          <w:color w:val="000000"/>
        </w:rPr>
        <w:t xml:space="preserve"> As the scores reflect, </w:t>
      </w:r>
      <w:proofErr w:type="spellStart"/>
      <w:r w:rsidR="00175E46">
        <w:rPr>
          <w:rFonts w:cstheme="minorHAnsi"/>
          <w:color w:val="000000"/>
        </w:rPr>
        <w:t>Presbys</w:t>
      </w:r>
      <w:proofErr w:type="spellEnd"/>
      <w:r w:rsidR="00175E46">
        <w:rPr>
          <w:rFonts w:cstheme="minorHAnsi"/>
          <w:color w:val="000000"/>
        </w:rPr>
        <w:t xml:space="preserve"> is an excellent manager and a leader in senior housing management in the region. </w:t>
      </w:r>
    </w:p>
    <w:tbl>
      <w:tblPr>
        <w:tblStyle w:val="TableGrid"/>
        <w:tblW w:w="10548" w:type="dxa"/>
        <w:tblLayout w:type="fixed"/>
        <w:tblLook w:val="04A0" w:firstRow="1" w:lastRow="0" w:firstColumn="1" w:lastColumn="0" w:noHBand="0" w:noVBand="1"/>
      </w:tblPr>
      <w:tblGrid>
        <w:gridCol w:w="2571"/>
        <w:gridCol w:w="1947"/>
        <w:gridCol w:w="1260"/>
        <w:gridCol w:w="720"/>
        <w:gridCol w:w="1295"/>
        <w:gridCol w:w="1495"/>
        <w:gridCol w:w="1260"/>
      </w:tblGrid>
      <w:tr w:rsidR="00E562DD" w:rsidTr="003D7D53">
        <w:tc>
          <w:tcPr>
            <w:tcW w:w="2571" w:type="dxa"/>
            <w:tcBorders>
              <w:bottom w:val="thickThinSmallGap" w:sz="24" w:space="0" w:color="auto"/>
            </w:tcBorders>
            <w:vAlign w:val="bottom"/>
          </w:tcPr>
          <w:p w:rsidR="00E562DD" w:rsidRDefault="00E562DD" w:rsidP="003D7D53">
            <w:pPr>
              <w:jc w:val="center"/>
            </w:pPr>
            <w:r>
              <w:t>Development Name</w:t>
            </w:r>
          </w:p>
        </w:tc>
        <w:tc>
          <w:tcPr>
            <w:tcW w:w="1947" w:type="dxa"/>
            <w:tcBorders>
              <w:bottom w:val="thickThinSmallGap" w:sz="24" w:space="0" w:color="auto"/>
            </w:tcBorders>
            <w:vAlign w:val="bottom"/>
          </w:tcPr>
          <w:p w:rsidR="00E562DD" w:rsidRDefault="00E562DD" w:rsidP="003D7D53">
            <w:pPr>
              <w:jc w:val="center"/>
            </w:pPr>
            <w:r>
              <w:t>Location</w:t>
            </w:r>
          </w:p>
        </w:tc>
        <w:tc>
          <w:tcPr>
            <w:tcW w:w="1260" w:type="dxa"/>
            <w:tcBorders>
              <w:bottom w:val="thickThinSmallGap" w:sz="24" w:space="0" w:color="auto"/>
            </w:tcBorders>
            <w:vAlign w:val="bottom"/>
          </w:tcPr>
          <w:p w:rsidR="00E562DD" w:rsidRDefault="00E562DD" w:rsidP="003D7D53">
            <w:pPr>
              <w:jc w:val="center"/>
            </w:pPr>
            <w:r>
              <w:t>Total Project Cost</w:t>
            </w:r>
          </w:p>
        </w:tc>
        <w:tc>
          <w:tcPr>
            <w:tcW w:w="720" w:type="dxa"/>
            <w:tcBorders>
              <w:bottom w:val="thickThinSmallGap" w:sz="24" w:space="0" w:color="auto"/>
            </w:tcBorders>
            <w:vAlign w:val="bottom"/>
          </w:tcPr>
          <w:p w:rsidR="00E562DD" w:rsidRDefault="00E562DD" w:rsidP="003D7D53">
            <w:pPr>
              <w:jc w:val="center"/>
            </w:pPr>
            <w:r>
              <w:t>No. of Units</w:t>
            </w:r>
          </w:p>
        </w:tc>
        <w:tc>
          <w:tcPr>
            <w:tcW w:w="1295" w:type="dxa"/>
            <w:tcBorders>
              <w:bottom w:val="thickThinSmallGap" w:sz="24" w:space="0" w:color="auto"/>
            </w:tcBorders>
            <w:vAlign w:val="bottom"/>
          </w:tcPr>
          <w:p w:rsidR="00E562DD" w:rsidRDefault="00E562DD" w:rsidP="003D7D53">
            <w:pPr>
              <w:jc w:val="center"/>
            </w:pPr>
            <w:r>
              <w:t>Owned or Managed</w:t>
            </w:r>
          </w:p>
        </w:tc>
        <w:tc>
          <w:tcPr>
            <w:tcW w:w="1495" w:type="dxa"/>
            <w:tcBorders>
              <w:bottom w:val="thickThinSmallGap" w:sz="24" w:space="0" w:color="auto"/>
            </w:tcBorders>
            <w:vAlign w:val="bottom"/>
          </w:tcPr>
          <w:p w:rsidR="00E562DD" w:rsidRDefault="00E562DD" w:rsidP="003D7D53">
            <w:pPr>
              <w:jc w:val="center"/>
            </w:pPr>
            <w:r>
              <w:t>Status of Development</w:t>
            </w:r>
          </w:p>
        </w:tc>
        <w:tc>
          <w:tcPr>
            <w:tcW w:w="1260" w:type="dxa"/>
            <w:tcBorders>
              <w:bottom w:val="thickThinSmallGap" w:sz="24" w:space="0" w:color="auto"/>
            </w:tcBorders>
            <w:vAlign w:val="bottom"/>
          </w:tcPr>
          <w:p w:rsidR="00E562DD" w:rsidRDefault="00E562DD" w:rsidP="003D7D53">
            <w:pPr>
              <w:jc w:val="center"/>
            </w:pPr>
            <w:r>
              <w:t>Type of Subsidy</w:t>
            </w:r>
          </w:p>
        </w:tc>
      </w:tr>
      <w:tr w:rsidR="00E562DD" w:rsidRPr="003B1444" w:rsidTr="003D7D53">
        <w:tc>
          <w:tcPr>
            <w:tcW w:w="2571" w:type="dxa"/>
            <w:tcBorders>
              <w:top w:val="thickThinSmallGap" w:sz="24" w:space="0" w:color="auto"/>
            </w:tcBorders>
            <w:vAlign w:val="bottom"/>
          </w:tcPr>
          <w:p w:rsidR="00E562DD" w:rsidRPr="003B1444" w:rsidRDefault="00E562DD" w:rsidP="003D7D53">
            <w:pPr>
              <w:jc w:val="center"/>
              <w:rPr>
                <w:sz w:val="18"/>
                <w:szCs w:val="18"/>
              </w:rPr>
            </w:pPr>
            <w:r w:rsidRPr="003B1444">
              <w:rPr>
                <w:sz w:val="18"/>
                <w:szCs w:val="18"/>
              </w:rPr>
              <w:t>Ann Thomas</w:t>
            </w:r>
            <w:r>
              <w:rPr>
                <w:sz w:val="18"/>
                <w:szCs w:val="18"/>
              </w:rPr>
              <w:t xml:space="preserve"> Presbyterian Apts.</w:t>
            </w:r>
          </w:p>
        </w:tc>
        <w:tc>
          <w:tcPr>
            <w:tcW w:w="1947" w:type="dxa"/>
            <w:tcBorders>
              <w:top w:val="thickThinSmallGap" w:sz="24" w:space="0" w:color="auto"/>
            </w:tcBorders>
            <w:vAlign w:val="bottom"/>
          </w:tcPr>
          <w:p w:rsidR="00E562DD" w:rsidRDefault="00E562DD" w:rsidP="003D7D53">
            <w:pPr>
              <w:rPr>
                <w:sz w:val="18"/>
                <w:szCs w:val="18"/>
              </w:rPr>
            </w:pPr>
            <w:r>
              <w:rPr>
                <w:sz w:val="18"/>
                <w:szCs w:val="18"/>
              </w:rPr>
              <w:t>2000 S. 58</w:t>
            </w:r>
            <w:r w:rsidRPr="003B1444">
              <w:rPr>
                <w:sz w:val="18"/>
                <w:szCs w:val="18"/>
                <w:vertAlign w:val="superscript"/>
              </w:rPr>
              <w:t>th</w:t>
            </w:r>
            <w:r>
              <w:rPr>
                <w:sz w:val="18"/>
                <w:szCs w:val="18"/>
              </w:rPr>
              <w:t xml:space="preserve"> Street</w:t>
            </w:r>
          </w:p>
          <w:p w:rsidR="00E562DD" w:rsidRPr="003B1444" w:rsidRDefault="00E562DD" w:rsidP="003D7D53">
            <w:pPr>
              <w:rPr>
                <w:sz w:val="18"/>
                <w:szCs w:val="18"/>
              </w:rPr>
            </w:pPr>
            <w:r>
              <w:rPr>
                <w:sz w:val="18"/>
                <w:szCs w:val="18"/>
              </w:rPr>
              <w:t>Philadelphia, PA 19143</w:t>
            </w:r>
          </w:p>
        </w:tc>
        <w:tc>
          <w:tcPr>
            <w:tcW w:w="1260" w:type="dxa"/>
            <w:tcBorders>
              <w:top w:val="thickThinSmallGap" w:sz="24" w:space="0" w:color="auto"/>
            </w:tcBorders>
            <w:vAlign w:val="bottom"/>
          </w:tcPr>
          <w:p w:rsidR="00E562DD" w:rsidRPr="003B1444" w:rsidRDefault="00E562DD" w:rsidP="003D7D53">
            <w:pPr>
              <w:jc w:val="center"/>
              <w:rPr>
                <w:sz w:val="18"/>
                <w:szCs w:val="18"/>
              </w:rPr>
            </w:pPr>
            <w:r>
              <w:rPr>
                <w:sz w:val="18"/>
                <w:szCs w:val="18"/>
              </w:rPr>
              <w:t>$5,000,000.</w:t>
            </w:r>
          </w:p>
        </w:tc>
        <w:tc>
          <w:tcPr>
            <w:tcW w:w="720" w:type="dxa"/>
            <w:tcBorders>
              <w:top w:val="thickThinSmallGap" w:sz="24" w:space="0" w:color="auto"/>
            </w:tcBorders>
            <w:vAlign w:val="bottom"/>
          </w:tcPr>
          <w:p w:rsidR="00E562DD" w:rsidRPr="003B1444" w:rsidRDefault="00E562DD" w:rsidP="003D7D53">
            <w:pPr>
              <w:jc w:val="center"/>
              <w:rPr>
                <w:sz w:val="18"/>
                <w:szCs w:val="18"/>
              </w:rPr>
            </w:pPr>
            <w:r>
              <w:rPr>
                <w:sz w:val="18"/>
                <w:szCs w:val="18"/>
              </w:rPr>
              <w:t>74</w:t>
            </w:r>
          </w:p>
        </w:tc>
        <w:tc>
          <w:tcPr>
            <w:tcW w:w="1295" w:type="dxa"/>
            <w:tcBorders>
              <w:top w:val="thickThinSmallGap" w:sz="24" w:space="0" w:color="auto"/>
            </w:tcBorders>
            <w:vAlign w:val="bottom"/>
          </w:tcPr>
          <w:p w:rsidR="00E562DD" w:rsidRPr="003B1444" w:rsidRDefault="00E562DD" w:rsidP="003D7D53">
            <w:pPr>
              <w:jc w:val="center"/>
              <w:rPr>
                <w:sz w:val="18"/>
                <w:szCs w:val="18"/>
              </w:rPr>
            </w:pPr>
            <w:r>
              <w:rPr>
                <w:sz w:val="18"/>
                <w:szCs w:val="18"/>
              </w:rPr>
              <w:t>Owned</w:t>
            </w:r>
          </w:p>
        </w:tc>
        <w:tc>
          <w:tcPr>
            <w:tcW w:w="1495" w:type="dxa"/>
            <w:tcBorders>
              <w:top w:val="thickThinSmallGap" w:sz="24" w:space="0" w:color="auto"/>
            </w:tcBorders>
            <w:vAlign w:val="bottom"/>
          </w:tcPr>
          <w:p w:rsidR="00E562DD" w:rsidRPr="003B1444" w:rsidRDefault="00E562DD" w:rsidP="003D7D53">
            <w:pPr>
              <w:jc w:val="center"/>
              <w:rPr>
                <w:sz w:val="18"/>
                <w:szCs w:val="18"/>
              </w:rPr>
            </w:pPr>
            <w:r>
              <w:rPr>
                <w:sz w:val="18"/>
                <w:szCs w:val="18"/>
              </w:rPr>
              <w:t>Complete</w:t>
            </w:r>
          </w:p>
        </w:tc>
        <w:tc>
          <w:tcPr>
            <w:tcW w:w="1260" w:type="dxa"/>
            <w:tcBorders>
              <w:top w:val="thickThinSmallGap" w:sz="24" w:space="0" w:color="auto"/>
            </w:tcBorders>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Bensalem Presbyterian Apts.</w:t>
            </w:r>
          </w:p>
        </w:tc>
        <w:tc>
          <w:tcPr>
            <w:tcW w:w="1947" w:type="dxa"/>
            <w:vAlign w:val="bottom"/>
          </w:tcPr>
          <w:p w:rsidR="00E562DD" w:rsidRDefault="00E562DD" w:rsidP="003D7D53">
            <w:pPr>
              <w:rPr>
                <w:sz w:val="18"/>
                <w:szCs w:val="18"/>
              </w:rPr>
            </w:pPr>
            <w:r>
              <w:rPr>
                <w:sz w:val="18"/>
                <w:szCs w:val="18"/>
              </w:rPr>
              <w:t xml:space="preserve">1900 </w:t>
            </w:r>
            <w:proofErr w:type="spellStart"/>
            <w:r>
              <w:rPr>
                <w:sz w:val="18"/>
                <w:szCs w:val="18"/>
              </w:rPr>
              <w:t>Byberry</w:t>
            </w:r>
            <w:proofErr w:type="spellEnd"/>
            <w:r>
              <w:rPr>
                <w:sz w:val="18"/>
                <w:szCs w:val="18"/>
              </w:rPr>
              <w:t xml:space="preserve"> Rd.</w:t>
            </w:r>
          </w:p>
          <w:p w:rsidR="00E562DD" w:rsidRPr="003B1444" w:rsidRDefault="00E562DD" w:rsidP="003D7D53">
            <w:pPr>
              <w:rPr>
                <w:sz w:val="18"/>
                <w:szCs w:val="18"/>
              </w:rPr>
            </w:pPr>
            <w:r>
              <w:rPr>
                <w:sz w:val="18"/>
                <w:szCs w:val="18"/>
              </w:rPr>
              <w:t>Bensalem, PA 19020</w:t>
            </w:r>
          </w:p>
        </w:tc>
        <w:tc>
          <w:tcPr>
            <w:tcW w:w="1260" w:type="dxa"/>
            <w:vAlign w:val="bottom"/>
          </w:tcPr>
          <w:p w:rsidR="00E562DD" w:rsidRPr="003B1444" w:rsidRDefault="00E562DD" w:rsidP="003D7D53">
            <w:pPr>
              <w:jc w:val="center"/>
              <w:rPr>
                <w:sz w:val="18"/>
                <w:szCs w:val="18"/>
              </w:rPr>
            </w:pPr>
            <w:r>
              <w:rPr>
                <w:sz w:val="18"/>
                <w:szCs w:val="18"/>
              </w:rPr>
              <w:t>$2,900,813.</w:t>
            </w:r>
          </w:p>
        </w:tc>
        <w:tc>
          <w:tcPr>
            <w:tcW w:w="720" w:type="dxa"/>
            <w:vAlign w:val="bottom"/>
          </w:tcPr>
          <w:p w:rsidR="00E562DD" w:rsidRPr="003B1444" w:rsidRDefault="00E562DD" w:rsidP="003D7D53">
            <w:pPr>
              <w:jc w:val="center"/>
              <w:rPr>
                <w:sz w:val="18"/>
                <w:szCs w:val="18"/>
              </w:rPr>
            </w:pPr>
            <w:r>
              <w:rPr>
                <w:sz w:val="18"/>
                <w:szCs w:val="18"/>
              </w:rPr>
              <w:t>55</w:t>
            </w:r>
          </w:p>
        </w:tc>
        <w:tc>
          <w:tcPr>
            <w:tcW w:w="1295" w:type="dxa"/>
            <w:vAlign w:val="bottom"/>
          </w:tcPr>
          <w:p w:rsidR="00E562DD" w:rsidRPr="003B1444" w:rsidRDefault="00E562DD" w:rsidP="003D7D53">
            <w:pPr>
              <w:jc w:val="center"/>
              <w:rPr>
                <w:sz w:val="18"/>
                <w:szCs w:val="18"/>
              </w:rPr>
            </w:pPr>
            <w:r>
              <w:rPr>
                <w:sz w:val="18"/>
                <w:szCs w:val="18"/>
              </w:rPr>
              <w:t>Owned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Tax Credit</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Casa Carmen Aponte</w:t>
            </w:r>
          </w:p>
        </w:tc>
        <w:tc>
          <w:tcPr>
            <w:tcW w:w="1947" w:type="dxa"/>
            <w:vAlign w:val="bottom"/>
          </w:tcPr>
          <w:p w:rsidR="00E562DD" w:rsidRDefault="00E562DD" w:rsidP="003D7D53">
            <w:pPr>
              <w:rPr>
                <w:sz w:val="18"/>
                <w:szCs w:val="18"/>
              </w:rPr>
            </w:pPr>
            <w:r>
              <w:rPr>
                <w:sz w:val="18"/>
                <w:szCs w:val="18"/>
              </w:rPr>
              <w:t>2121 N. Howard St.</w:t>
            </w:r>
          </w:p>
          <w:p w:rsidR="00E562DD" w:rsidRPr="003B1444" w:rsidRDefault="00E562DD" w:rsidP="003D7D53">
            <w:pPr>
              <w:rPr>
                <w:sz w:val="18"/>
                <w:szCs w:val="18"/>
              </w:rPr>
            </w:pPr>
            <w:r>
              <w:rPr>
                <w:sz w:val="18"/>
                <w:szCs w:val="18"/>
              </w:rPr>
              <w:t>Philadelphia, PA 19122</w:t>
            </w:r>
          </w:p>
        </w:tc>
        <w:tc>
          <w:tcPr>
            <w:tcW w:w="1260" w:type="dxa"/>
            <w:vAlign w:val="bottom"/>
          </w:tcPr>
          <w:p w:rsidR="00E562DD" w:rsidRPr="003B1444" w:rsidRDefault="00E562DD" w:rsidP="003D7D53">
            <w:pPr>
              <w:jc w:val="center"/>
              <w:rPr>
                <w:sz w:val="18"/>
                <w:szCs w:val="18"/>
              </w:rPr>
            </w:pPr>
          </w:p>
        </w:tc>
        <w:tc>
          <w:tcPr>
            <w:tcW w:w="720" w:type="dxa"/>
            <w:vAlign w:val="bottom"/>
          </w:tcPr>
          <w:p w:rsidR="00E562DD" w:rsidRPr="003B1444" w:rsidRDefault="00E562DD" w:rsidP="003D7D53">
            <w:pPr>
              <w:jc w:val="center"/>
              <w:rPr>
                <w:sz w:val="18"/>
                <w:szCs w:val="18"/>
              </w:rPr>
            </w:pPr>
            <w:r>
              <w:rPr>
                <w:sz w:val="18"/>
                <w:szCs w:val="18"/>
              </w:rPr>
              <w:t>35</w:t>
            </w:r>
          </w:p>
        </w:tc>
        <w:tc>
          <w:tcPr>
            <w:tcW w:w="1295" w:type="dxa"/>
            <w:vAlign w:val="bottom"/>
          </w:tcPr>
          <w:p w:rsidR="00E562DD" w:rsidRPr="003B1444" w:rsidRDefault="00E562DD" w:rsidP="003D7D53">
            <w:pPr>
              <w:jc w:val="center"/>
              <w:rPr>
                <w:sz w:val="18"/>
                <w:szCs w:val="18"/>
              </w:rPr>
            </w:pPr>
            <w:r>
              <w:rPr>
                <w:sz w:val="18"/>
                <w:szCs w:val="18"/>
              </w:rPr>
              <w:t>Managed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Community House</w:t>
            </w:r>
          </w:p>
        </w:tc>
        <w:tc>
          <w:tcPr>
            <w:tcW w:w="1947" w:type="dxa"/>
            <w:vAlign w:val="bottom"/>
          </w:tcPr>
          <w:p w:rsidR="00E562DD" w:rsidRDefault="00E562DD" w:rsidP="003D7D53">
            <w:pPr>
              <w:rPr>
                <w:sz w:val="18"/>
                <w:szCs w:val="18"/>
              </w:rPr>
            </w:pPr>
            <w:r>
              <w:rPr>
                <w:sz w:val="18"/>
                <w:szCs w:val="18"/>
              </w:rPr>
              <w:t>5501 N. 11</w:t>
            </w:r>
            <w:r w:rsidRPr="003B1444">
              <w:rPr>
                <w:sz w:val="18"/>
                <w:szCs w:val="18"/>
                <w:vertAlign w:val="superscript"/>
              </w:rPr>
              <w:t>th</w:t>
            </w:r>
            <w:r>
              <w:rPr>
                <w:sz w:val="18"/>
                <w:szCs w:val="18"/>
              </w:rPr>
              <w:t xml:space="preserve"> Street</w:t>
            </w:r>
          </w:p>
          <w:p w:rsidR="00E562DD" w:rsidRPr="003B1444" w:rsidRDefault="00E562DD" w:rsidP="003D7D53">
            <w:pPr>
              <w:rPr>
                <w:sz w:val="18"/>
                <w:szCs w:val="18"/>
              </w:rPr>
            </w:pPr>
            <w:r>
              <w:rPr>
                <w:sz w:val="18"/>
                <w:szCs w:val="18"/>
              </w:rPr>
              <w:t>Philadelphia, PA  19141</w:t>
            </w:r>
          </w:p>
        </w:tc>
        <w:tc>
          <w:tcPr>
            <w:tcW w:w="1260" w:type="dxa"/>
            <w:vAlign w:val="bottom"/>
          </w:tcPr>
          <w:p w:rsidR="00E562DD" w:rsidRPr="003B1444" w:rsidRDefault="00E562DD" w:rsidP="003D7D53">
            <w:pPr>
              <w:jc w:val="center"/>
              <w:rPr>
                <w:sz w:val="18"/>
                <w:szCs w:val="18"/>
              </w:rPr>
            </w:pPr>
          </w:p>
        </w:tc>
        <w:tc>
          <w:tcPr>
            <w:tcW w:w="720" w:type="dxa"/>
            <w:vAlign w:val="bottom"/>
          </w:tcPr>
          <w:p w:rsidR="00E562DD" w:rsidRPr="003B1444" w:rsidRDefault="00E562DD" w:rsidP="003D7D53">
            <w:pPr>
              <w:jc w:val="center"/>
              <w:rPr>
                <w:sz w:val="18"/>
                <w:szCs w:val="18"/>
              </w:rPr>
            </w:pPr>
            <w:r>
              <w:rPr>
                <w:sz w:val="18"/>
                <w:szCs w:val="18"/>
              </w:rPr>
              <w:t>73</w:t>
            </w:r>
          </w:p>
        </w:tc>
        <w:tc>
          <w:tcPr>
            <w:tcW w:w="1295" w:type="dxa"/>
            <w:vAlign w:val="bottom"/>
          </w:tcPr>
          <w:p w:rsidR="00E562DD" w:rsidRPr="003B1444" w:rsidRDefault="00E562DD" w:rsidP="003D7D53">
            <w:pPr>
              <w:jc w:val="center"/>
              <w:rPr>
                <w:sz w:val="18"/>
                <w:szCs w:val="18"/>
              </w:rPr>
            </w:pPr>
            <w:r>
              <w:rPr>
                <w:sz w:val="18"/>
                <w:szCs w:val="18"/>
              </w:rPr>
              <w:t>Managed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Grace Court</w:t>
            </w:r>
          </w:p>
        </w:tc>
        <w:tc>
          <w:tcPr>
            <w:tcW w:w="1947" w:type="dxa"/>
            <w:vAlign w:val="bottom"/>
          </w:tcPr>
          <w:p w:rsidR="00E562DD" w:rsidRDefault="00E562DD" w:rsidP="003D7D53">
            <w:pPr>
              <w:rPr>
                <w:sz w:val="18"/>
                <w:szCs w:val="18"/>
              </w:rPr>
            </w:pPr>
            <w:r>
              <w:rPr>
                <w:sz w:val="18"/>
                <w:szCs w:val="18"/>
              </w:rPr>
              <w:t>550 S. Lansdowne Ave.</w:t>
            </w:r>
          </w:p>
          <w:p w:rsidR="00E562DD" w:rsidRPr="003B1444" w:rsidRDefault="00E562DD" w:rsidP="003D7D53">
            <w:pPr>
              <w:rPr>
                <w:sz w:val="18"/>
                <w:szCs w:val="18"/>
              </w:rPr>
            </w:pPr>
            <w:r>
              <w:rPr>
                <w:sz w:val="18"/>
                <w:szCs w:val="18"/>
              </w:rPr>
              <w:t>Yeadon, PA  19050</w:t>
            </w:r>
          </w:p>
        </w:tc>
        <w:tc>
          <w:tcPr>
            <w:tcW w:w="1260" w:type="dxa"/>
            <w:vAlign w:val="bottom"/>
          </w:tcPr>
          <w:p w:rsidR="00E562DD" w:rsidRPr="003B1444" w:rsidRDefault="00E562DD" w:rsidP="003D7D53">
            <w:pPr>
              <w:jc w:val="center"/>
              <w:rPr>
                <w:sz w:val="18"/>
                <w:szCs w:val="18"/>
              </w:rPr>
            </w:pPr>
            <w:r>
              <w:rPr>
                <w:sz w:val="18"/>
                <w:szCs w:val="18"/>
              </w:rPr>
              <w:t>$5,357,900.</w:t>
            </w:r>
          </w:p>
        </w:tc>
        <w:tc>
          <w:tcPr>
            <w:tcW w:w="720" w:type="dxa"/>
            <w:vAlign w:val="bottom"/>
          </w:tcPr>
          <w:p w:rsidR="00E562DD" w:rsidRPr="003B1444" w:rsidRDefault="00E562DD" w:rsidP="003D7D53">
            <w:pPr>
              <w:jc w:val="center"/>
              <w:rPr>
                <w:sz w:val="18"/>
                <w:szCs w:val="18"/>
              </w:rPr>
            </w:pPr>
            <w:r>
              <w:rPr>
                <w:sz w:val="18"/>
                <w:szCs w:val="18"/>
              </w:rPr>
              <w:t>100</w:t>
            </w:r>
          </w:p>
        </w:tc>
        <w:tc>
          <w:tcPr>
            <w:tcW w:w="1295" w:type="dxa"/>
            <w:vAlign w:val="bottom"/>
          </w:tcPr>
          <w:p w:rsidR="00E562DD" w:rsidRPr="003B1444" w:rsidRDefault="00E562DD" w:rsidP="003D7D53">
            <w:pPr>
              <w:jc w:val="center"/>
              <w:rPr>
                <w:sz w:val="18"/>
                <w:szCs w:val="18"/>
              </w:rPr>
            </w:pPr>
            <w:r>
              <w:rPr>
                <w:sz w:val="18"/>
                <w:szCs w:val="18"/>
              </w:rPr>
              <w:t>Owned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Greenway Presbyterian Apts.</w:t>
            </w:r>
          </w:p>
        </w:tc>
        <w:tc>
          <w:tcPr>
            <w:tcW w:w="1947" w:type="dxa"/>
            <w:vAlign w:val="bottom"/>
          </w:tcPr>
          <w:p w:rsidR="00E562DD" w:rsidRDefault="00E562DD" w:rsidP="003D7D53">
            <w:pPr>
              <w:rPr>
                <w:sz w:val="18"/>
                <w:szCs w:val="18"/>
              </w:rPr>
            </w:pPr>
            <w:r>
              <w:rPr>
                <w:sz w:val="18"/>
                <w:szCs w:val="18"/>
              </w:rPr>
              <w:t>2001 S. 59</w:t>
            </w:r>
            <w:r w:rsidRPr="00130D34">
              <w:rPr>
                <w:sz w:val="18"/>
                <w:szCs w:val="18"/>
                <w:vertAlign w:val="superscript"/>
              </w:rPr>
              <w:t>th</w:t>
            </w:r>
            <w:r>
              <w:rPr>
                <w:sz w:val="18"/>
                <w:szCs w:val="18"/>
              </w:rPr>
              <w:t xml:space="preserve"> Street</w:t>
            </w:r>
          </w:p>
          <w:p w:rsidR="00E562DD" w:rsidRPr="003B1444" w:rsidRDefault="00E562DD" w:rsidP="003D7D53">
            <w:pPr>
              <w:rPr>
                <w:sz w:val="18"/>
                <w:szCs w:val="18"/>
              </w:rPr>
            </w:pPr>
            <w:r>
              <w:rPr>
                <w:sz w:val="18"/>
                <w:szCs w:val="18"/>
              </w:rPr>
              <w:t>Philadelphia, PA  19143</w:t>
            </w:r>
          </w:p>
        </w:tc>
        <w:tc>
          <w:tcPr>
            <w:tcW w:w="1260" w:type="dxa"/>
            <w:vAlign w:val="bottom"/>
          </w:tcPr>
          <w:p w:rsidR="00E562DD" w:rsidRPr="003B1444" w:rsidRDefault="00E562DD" w:rsidP="003D7D53">
            <w:pPr>
              <w:jc w:val="center"/>
              <w:rPr>
                <w:sz w:val="18"/>
                <w:szCs w:val="18"/>
              </w:rPr>
            </w:pPr>
            <w:r>
              <w:rPr>
                <w:sz w:val="18"/>
                <w:szCs w:val="18"/>
              </w:rPr>
              <w:t>$7,669,500.</w:t>
            </w:r>
          </w:p>
        </w:tc>
        <w:tc>
          <w:tcPr>
            <w:tcW w:w="720" w:type="dxa"/>
            <w:vAlign w:val="bottom"/>
          </w:tcPr>
          <w:p w:rsidR="00E562DD" w:rsidRPr="003B1444" w:rsidRDefault="00E562DD" w:rsidP="003D7D53">
            <w:pPr>
              <w:jc w:val="center"/>
              <w:rPr>
                <w:sz w:val="18"/>
                <w:szCs w:val="18"/>
              </w:rPr>
            </w:pPr>
            <w:r>
              <w:rPr>
                <w:sz w:val="18"/>
                <w:szCs w:val="18"/>
              </w:rPr>
              <w:t>67</w:t>
            </w:r>
          </w:p>
        </w:tc>
        <w:tc>
          <w:tcPr>
            <w:tcW w:w="1295" w:type="dxa"/>
            <w:vAlign w:val="bottom"/>
          </w:tcPr>
          <w:p w:rsidR="00E562DD" w:rsidRPr="003B1444" w:rsidRDefault="00E562DD" w:rsidP="003D7D53">
            <w:pPr>
              <w:jc w:val="center"/>
              <w:rPr>
                <w:sz w:val="18"/>
                <w:szCs w:val="18"/>
              </w:rPr>
            </w:pPr>
            <w:r>
              <w:rPr>
                <w:sz w:val="18"/>
                <w:szCs w:val="18"/>
              </w:rPr>
              <w:t>Owned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Pr="003B1444" w:rsidRDefault="00E562DD" w:rsidP="003D7D53">
            <w:pPr>
              <w:jc w:val="center"/>
              <w:rPr>
                <w:sz w:val="18"/>
                <w:szCs w:val="18"/>
              </w:rPr>
            </w:pPr>
            <w:r>
              <w:rPr>
                <w:sz w:val="18"/>
                <w:szCs w:val="18"/>
              </w:rPr>
              <w:t>Interfaith House in Germantown</w:t>
            </w:r>
          </w:p>
        </w:tc>
        <w:tc>
          <w:tcPr>
            <w:tcW w:w="1947" w:type="dxa"/>
            <w:vAlign w:val="bottom"/>
          </w:tcPr>
          <w:p w:rsidR="00E562DD" w:rsidRDefault="00E562DD" w:rsidP="003D7D53">
            <w:pPr>
              <w:rPr>
                <w:sz w:val="18"/>
                <w:szCs w:val="18"/>
              </w:rPr>
            </w:pPr>
            <w:r>
              <w:rPr>
                <w:sz w:val="18"/>
                <w:szCs w:val="18"/>
              </w:rPr>
              <w:t xml:space="preserve">18 W. </w:t>
            </w:r>
            <w:proofErr w:type="spellStart"/>
            <w:r>
              <w:rPr>
                <w:sz w:val="18"/>
                <w:szCs w:val="18"/>
              </w:rPr>
              <w:t>Chelten</w:t>
            </w:r>
            <w:proofErr w:type="spellEnd"/>
            <w:r>
              <w:rPr>
                <w:sz w:val="18"/>
                <w:szCs w:val="18"/>
              </w:rPr>
              <w:t xml:space="preserve"> Ave.</w:t>
            </w:r>
          </w:p>
          <w:p w:rsidR="00E562DD" w:rsidRPr="003B1444" w:rsidRDefault="00E562DD" w:rsidP="003D7D53">
            <w:pPr>
              <w:rPr>
                <w:sz w:val="18"/>
                <w:szCs w:val="18"/>
              </w:rPr>
            </w:pPr>
            <w:r>
              <w:rPr>
                <w:sz w:val="18"/>
                <w:szCs w:val="18"/>
              </w:rPr>
              <w:t>Philadelphia, PA  19144</w:t>
            </w:r>
          </w:p>
        </w:tc>
        <w:tc>
          <w:tcPr>
            <w:tcW w:w="1260" w:type="dxa"/>
            <w:vAlign w:val="bottom"/>
          </w:tcPr>
          <w:p w:rsidR="00E562DD" w:rsidRPr="003B1444" w:rsidRDefault="00E562DD" w:rsidP="003D7D53">
            <w:pPr>
              <w:jc w:val="center"/>
              <w:rPr>
                <w:sz w:val="18"/>
                <w:szCs w:val="18"/>
              </w:rPr>
            </w:pPr>
            <w:r>
              <w:rPr>
                <w:sz w:val="18"/>
                <w:szCs w:val="18"/>
              </w:rPr>
              <w:t>$5,823,300.</w:t>
            </w:r>
          </w:p>
        </w:tc>
        <w:tc>
          <w:tcPr>
            <w:tcW w:w="720" w:type="dxa"/>
            <w:vAlign w:val="bottom"/>
          </w:tcPr>
          <w:p w:rsidR="00E562DD" w:rsidRPr="003B1444" w:rsidRDefault="00E562DD" w:rsidP="003D7D53">
            <w:pPr>
              <w:jc w:val="center"/>
              <w:rPr>
                <w:sz w:val="18"/>
                <w:szCs w:val="18"/>
              </w:rPr>
            </w:pPr>
            <w:r>
              <w:rPr>
                <w:sz w:val="18"/>
                <w:szCs w:val="18"/>
              </w:rPr>
              <w:t>95</w:t>
            </w:r>
          </w:p>
        </w:tc>
        <w:tc>
          <w:tcPr>
            <w:tcW w:w="1295" w:type="dxa"/>
            <w:vAlign w:val="bottom"/>
          </w:tcPr>
          <w:p w:rsidR="00E562DD" w:rsidRPr="003B1444" w:rsidRDefault="00E562DD" w:rsidP="003D7D53">
            <w:pPr>
              <w:jc w:val="center"/>
              <w:rPr>
                <w:sz w:val="18"/>
                <w:szCs w:val="18"/>
              </w:rPr>
            </w:pPr>
            <w:r>
              <w:rPr>
                <w:sz w:val="18"/>
                <w:szCs w:val="18"/>
              </w:rPr>
              <w:t>Owned</w:t>
            </w:r>
          </w:p>
        </w:tc>
        <w:tc>
          <w:tcPr>
            <w:tcW w:w="1495" w:type="dxa"/>
            <w:vAlign w:val="bottom"/>
          </w:tcPr>
          <w:p w:rsidR="00E562DD" w:rsidRPr="003B1444"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South Philadelphia Presbyterian Apts.</w:t>
            </w:r>
          </w:p>
          <w:p w:rsidR="00E562DD" w:rsidRDefault="00E562DD" w:rsidP="003D7D53">
            <w:pPr>
              <w:jc w:val="center"/>
              <w:rPr>
                <w:sz w:val="18"/>
                <w:szCs w:val="18"/>
              </w:rPr>
            </w:pPr>
            <w:r>
              <w:rPr>
                <w:sz w:val="18"/>
                <w:szCs w:val="18"/>
              </w:rPr>
              <w:t>(Jackson Place)</w:t>
            </w:r>
          </w:p>
        </w:tc>
        <w:tc>
          <w:tcPr>
            <w:tcW w:w="1947" w:type="dxa"/>
            <w:vAlign w:val="bottom"/>
          </w:tcPr>
          <w:p w:rsidR="00E562DD" w:rsidRDefault="00E562DD" w:rsidP="003D7D53">
            <w:pPr>
              <w:rPr>
                <w:sz w:val="18"/>
                <w:szCs w:val="18"/>
              </w:rPr>
            </w:pPr>
            <w:r>
              <w:rPr>
                <w:sz w:val="18"/>
                <w:szCs w:val="18"/>
              </w:rPr>
              <w:t>501 Jackson Street</w:t>
            </w:r>
          </w:p>
          <w:p w:rsidR="00E562DD" w:rsidRDefault="00E562DD" w:rsidP="003D7D53">
            <w:pPr>
              <w:rPr>
                <w:sz w:val="18"/>
                <w:szCs w:val="18"/>
              </w:rPr>
            </w:pPr>
            <w:r>
              <w:rPr>
                <w:sz w:val="18"/>
                <w:szCs w:val="18"/>
              </w:rPr>
              <w:t>Philadelphia, PA  19148</w:t>
            </w:r>
          </w:p>
        </w:tc>
        <w:tc>
          <w:tcPr>
            <w:tcW w:w="1260" w:type="dxa"/>
            <w:vAlign w:val="bottom"/>
          </w:tcPr>
          <w:p w:rsidR="00E562DD" w:rsidRDefault="00E562DD" w:rsidP="003D7D53">
            <w:pPr>
              <w:jc w:val="center"/>
              <w:rPr>
                <w:sz w:val="18"/>
                <w:szCs w:val="18"/>
              </w:rPr>
            </w:pPr>
            <w:r>
              <w:rPr>
                <w:sz w:val="18"/>
                <w:szCs w:val="18"/>
              </w:rPr>
              <w:t>$7,487,900.</w:t>
            </w:r>
          </w:p>
        </w:tc>
        <w:tc>
          <w:tcPr>
            <w:tcW w:w="720" w:type="dxa"/>
            <w:vAlign w:val="bottom"/>
          </w:tcPr>
          <w:p w:rsidR="00E562DD" w:rsidRDefault="00E562DD" w:rsidP="003D7D53">
            <w:pPr>
              <w:jc w:val="center"/>
              <w:rPr>
                <w:sz w:val="18"/>
                <w:szCs w:val="18"/>
              </w:rPr>
            </w:pPr>
            <w:r>
              <w:rPr>
                <w:sz w:val="18"/>
                <w:szCs w:val="18"/>
              </w:rPr>
              <w:t>66</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 xml:space="preserve">Los </w:t>
            </w:r>
            <w:proofErr w:type="spellStart"/>
            <w:r>
              <w:rPr>
                <w:sz w:val="18"/>
                <w:szCs w:val="18"/>
              </w:rPr>
              <w:t>Jardines</w:t>
            </w:r>
            <w:proofErr w:type="spellEnd"/>
          </w:p>
        </w:tc>
        <w:tc>
          <w:tcPr>
            <w:tcW w:w="1947" w:type="dxa"/>
            <w:vAlign w:val="bottom"/>
          </w:tcPr>
          <w:p w:rsidR="00E562DD" w:rsidRDefault="00E562DD" w:rsidP="003D7D53">
            <w:pPr>
              <w:rPr>
                <w:sz w:val="18"/>
                <w:szCs w:val="18"/>
              </w:rPr>
            </w:pPr>
            <w:r>
              <w:rPr>
                <w:sz w:val="18"/>
                <w:szCs w:val="18"/>
              </w:rPr>
              <w:t>1000 West 5</w:t>
            </w:r>
            <w:r w:rsidRPr="00130D34">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Wilmington, DE  19805</w:t>
            </w:r>
          </w:p>
        </w:tc>
        <w:tc>
          <w:tcPr>
            <w:tcW w:w="1260" w:type="dxa"/>
            <w:vAlign w:val="bottom"/>
          </w:tcPr>
          <w:p w:rsidR="00E562DD" w:rsidRDefault="00E562DD" w:rsidP="003D7D53">
            <w:pPr>
              <w:jc w:val="center"/>
              <w:rPr>
                <w:sz w:val="18"/>
                <w:szCs w:val="18"/>
              </w:rPr>
            </w:pPr>
            <w:r>
              <w:rPr>
                <w:sz w:val="18"/>
                <w:szCs w:val="18"/>
              </w:rPr>
              <w:t>$3,389,200.</w:t>
            </w:r>
          </w:p>
        </w:tc>
        <w:tc>
          <w:tcPr>
            <w:tcW w:w="720" w:type="dxa"/>
            <w:vAlign w:val="bottom"/>
          </w:tcPr>
          <w:p w:rsidR="00E562DD" w:rsidRDefault="00E562DD" w:rsidP="003D7D53">
            <w:pPr>
              <w:jc w:val="center"/>
              <w:rPr>
                <w:sz w:val="18"/>
                <w:szCs w:val="18"/>
              </w:rPr>
            </w:pPr>
            <w:r>
              <w:rPr>
                <w:sz w:val="18"/>
                <w:szCs w:val="18"/>
              </w:rPr>
              <w:t>24</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Mantua Presbyterian Apts.</w:t>
            </w:r>
          </w:p>
        </w:tc>
        <w:tc>
          <w:tcPr>
            <w:tcW w:w="1947" w:type="dxa"/>
            <w:vAlign w:val="bottom"/>
          </w:tcPr>
          <w:p w:rsidR="00E562DD" w:rsidRDefault="00E562DD" w:rsidP="003D7D53">
            <w:pPr>
              <w:rPr>
                <w:sz w:val="18"/>
                <w:szCs w:val="18"/>
              </w:rPr>
            </w:pPr>
            <w:r>
              <w:rPr>
                <w:sz w:val="18"/>
                <w:szCs w:val="18"/>
              </w:rPr>
              <w:t>600-618 N. 34</w:t>
            </w:r>
            <w:r w:rsidRPr="00130D34">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19104</w:t>
            </w:r>
          </w:p>
        </w:tc>
        <w:tc>
          <w:tcPr>
            <w:tcW w:w="1260" w:type="dxa"/>
            <w:vAlign w:val="bottom"/>
          </w:tcPr>
          <w:p w:rsidR="00E562DD" w:rsidRDefault="00E562DD" w:rsidP="003D7D53">
            <w:pPr>
              <w:jc w:val="center"/>
              <w:rPr>
                <w:sz w:val="18"/>
                <w:szCs w:val="18"/>
              </w:rPr>
            </w:pPr>
            <w:r>
              <w:rPr>
                <w:sz w:val="18"/>
                <w:szCs w:val="18"/>
              </w:rPr>
              <w:t>$8,897,000.</w:t>
            </w:r>
          </w:p>
        </w:tc>
        <w:tc>
          <w:tcPr>
            <w:tcW w:w="720" w:type="dxa"/>
            <w:vAlign w:val="bottom"/>
          </w:tcPr>
          <w:p w:rsidR="00E562DD" w:rsidRDefault="00E562DD" w:rsidP="003D7D53">
            <w:pPr>
              <w:jc w:val="center"/>
              <w:rPr>
                <w:sz w:val="18"/>
                <w:szCs w:val="18"/>
              </w:rPr>
            </w:pPr>
            <w:r>
              <w:rPr>
                <w:sz w:val="18"/>
                <w:szCs w:val="18"/>
              </w:rPr>
              <w:t>65</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Mary Field Presbyterian Apts.</w:t>
            </w:r>
          </w:p>
        </w:tc>
        <w:tc>
          <w:tcPr>
            <w:tcW w:w="1947" w:type="dxa"/>
            <w:vAlign w:val="bottom"/>
          </w:tcPr>
          <w:p w:rsidR="00E562DD" w:rsidRDefault="00E562DD" w:rsidP="003D7D53">
            <w:pPr>
              <w:rPr>
                <w:sz w:val="18"/>
                <w:szCs w:val="18"/>
              </w:rPr>
            </w:pPr>
            <w:r>
              <w:rPr>
                <w:sz w:val="18"/>
                <w:szCs w:val="18"/>
              </w:rPr>
              <w:t>2100 S. 58</w:t>
            </w:r>
            <w:r w:rsidRPr="00F333F3">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19143</w:t>
            </w:r>
          </w:p>
        </w:tc>
        <w:tc>
          <w:tcPr>
            <w:tcW w:w="1260" w:type="dxa"/>
            <w:vAlign w:val="bottom"/>
          </w:tcPr>
          <w:p w:rsidR="00E562DD" w:rsidRDefault="00E562DD" w:rsidP="003D7D53">
            <w:pPr>
              <w:jc w:val="center"/>
              <w:rPr>
                <w:sz w:val="18"/>
                <w:szCs w:val="18"/>
              </w:rPr>
            </w:pPr>
            <w:r>
              <w:rPr>
                <w:sz w:val="18"/>
                <w:szCs w:val="18"/>
              </w:rPr>
              <w:t>$6,885,100.</w:t>
            </w:r>
          </w:p>
        </w:tc>
        <w:tc>
          <w:tcPr>
            <w:tcW w:w="720" w:type="dxa"/>
            <w:vAlign w:val="bottom"/>
          </w:tcPr>
          <w:p w:rsidR="00E562DD" w:rsidRDefault="00E562DD" w:rsidP="003D7D53">
            <w:pPr>
              <w:jc w:val="center"/>
              <w:rPr>
                <w:sz w:val="18"/>
                <w:szCs w:val="18"/>
              </w:rPr>
            </w:pPr>
            <w:r>
              <w:rPr>
                <w:sz w:val="18"/>
                <w:szCs w:val="18"/>
              </w:rPr>
              <w:t>99</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Morrisville Presbyterian Apts.</w:t>
            </w:r>
          </w:p>
        </w:tc>
        <w:tc>
          <w:tcPr>
            <w:tcW w:w="1947" w:type="dxa"/>
            <w:vAlign w:val="bottom"/>
          </w:tcPr>
          <w:p w:rsidR="00E562DD" w:rsidRDefault="00E562DD" w:rsidP="003D7D53">
            <w:pPr>
              <w:rPr>
                <w:sz w:val="18"/>
                <w:szCs w:val="18"/>
              </w:rPr>
            </w:pPr>
            <w:r>
              <w:rPr>
                <w:sz w:val="18"/>
                <w:szCs w:val="18"/>
              </w:rPr>
              <w:t>One Hillcrest Ave.</w:t>
            </w:r>
          </w:p>
          <w:p w:rsidR="00E562DD" w:rsidRDefault="00E562DD" w:rsidP="003D7D53">
            <w:pPr>
              <w:rPr>
                <w:sz w:val="18"/>
                <w:szCs w:val="18"/>
              </w:rPr>
            </w:pPr>
            <w:r>
              <w:rPr>
                <w:sz w:val="18"/>
                <w:szCs w:val="18"/>
              </w:rPr>
              <w:t>Morrisville, PA  19123</w:t>
            </w:r>
          </w:p>
        </w:tc>
        <w:tc>
          <w:tcPr>
            <w:tcW w:w="1260" w:type="dxa"/>
            <w:vAlign w:val="bottom"/>
          </w:tcPr>
          <w:p w:rsidR="00E562DD" w:rsidRDefault="00E562DD" w:rsidP="003D7D53">
            <w:pPr>
              <w:jc w:val="center"/>
              <w:rPr>
                <w:sz w:val="18"/>
                <w:szCs w:val="18"/>
              </w:rPr>
            </w:pPr>
            <w:r>
              <w:rPr>
                <w:sz w:val="18"/>
                <w:szCs w:val="18"/>
              </w:rPr>
              <w:t>$5,162,700.</w:t>
            </w:r>
          </w:p>
        </w:tc>
        <w:tc>
          <w:tcPr>
            <w:tcW w:w="720" w:type="dxa"/>
            <w:vAlign w:val="bottom"/>
          </w:tcPr>
          <w:p w:rsidR="00E562DD" w:rsidRDefault="00E562DD" w:rsidP="003D7D53">
            <w:pPr>
              <w:jc w:val="center"/>
              <w:rPr>
                <w:sz w:val="18"/>
                <w:szCs w:val="18"/>
              </w:rPr>
            </w:pPr>
            <w:r>
              <w:rPr>
                <w:sz w:val="18"/>
                <w:szCs w:val="18"/>
              </w:rPr>
              <w:t>99</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Mt. Tabor Sr. Cyber Village</w:t>
            </w:r>
          </w:p>
        </w:tc>
        <w:tc>
          <w:tcPr>
            <w:tcW w:w="1947" w:type="dxa"/>
            <w:vAlign w:val="bottom"/>
          </w:tcPr>
          <w:p w:rsidR="00E562DD" w:rsidRDefault="00E562DD" w:rsidP="003D7D53">
            <w:pPr>
              <w:rPr>
                <w:sz w:val="18"/>
                <w:szCs w:val="18"/>
              </w:rPr>
            </w:pPr>
            <w:r>
              <w:rPr>
                <w:sz w:val="18"/>
                <w:szCs w:val="18"/>
              </w:rPr>
              <w:t>973 N. 7</w:t>
            </w:r>
            <w:r w:rsidRPr="00F333F3">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19123</w:t>
            </w:r>
          </w:p>
        </w:tc>
        <w:tc>
          <w:tcPr>
            <w:tcW w:w="1260" w:type="dxa"/>
            <w:vAlign w:val="bottom"/>
          </w:tcPr>
          <w:p w:rsidR="00E562DD" w:rsidRDefault="00E562DD" w:rsidP="003D7D53">
            <w:pPr>
              <w:jc w:val="center"/>
              <w:rPr>
                <w:sz w:val="18"/>
                <w:szCs w:val="18"/>
              </w:rPr>
            </w:pPr>
            <w:r>
              <w:rPr>
                <w:sz w:val="18"/>
                <w:szCs w:val="18"/>
              </w:rPr>
              <w:t>$1,500,000.</w:t>
            </w:r>
          </w:p>
        </w:tc>
        <w:tc>
          <w:tcPr>
            <w:tcW w:w="720" w:type="dxa"/>
            <w:vAlign w:val="bottom"/>
          </w:tcPr>
          <w:p w:rsidR="00E562DD" w:rsidRDefault="00E562DD" w:rsidP="003D7D53">
            <w:pPr>
              <w:jc w:val="center"/>
              <w:rPr>
                <w:sz w:val="18"/>
                <w:szCs w:val="18"/>
              </w:rPr>
            </w:pPr>
            <w:r>
              <w:rPr>
                <w:sz w:val="18"/>
                <w:szCs w:val="18"/>
              </w:rPr>
              <w:t>56</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Tax Credit</w:t>
            </w:r>
          </w:p>
        </w:tc>
      </w:tr>
      <w:tr w:rsidR="00E562DD" w:rsidRPr="003B1444" w:rsidTr="003D7D53">
        <w:tc>
          <w:tcPr>
            <w:tcW w:w="2571" w:type="dxa"/>
            <w:vAlign w:val="bottom"/>
          </w:tcPr>
          <w:p w:rsidR="00E562DD" w:rsidRDefault="00E562DD" w:rsidP="003D7D53">
            <w:pPr>
              <w:jc w:val="center"/>
              <w:rPr>
                <w:sz w:val="18"/>
                <w:szCs w:val="18"/>
              </w:rPr>
            </w:pPr>
            <w:r>
              <w:rPr>
                <w:sz w:val="18"/>
                <w:szCs w:val="18"/>
              </w:rPr>
              <w:t>Neumann Senior Housing</w:t>
            </w:r>
          </w:p>
        </w:tc>
        <w:tc>
          <w:tcPr>
            <w:tcW w:w="1947" w:type="dxa"/>
            <w:vAlign w:val="bottom"/>
          </w:tcPr>
          <w:p w:rsidR="00E562DD" w:rsidRDefault="00E562DD" w:rsidP="003D7D53">
            <w:pPr>
              <w:rPr>
                <w:sz w:val="18"/>
                <w:szCs w:val="18"/>
              </w:rPr>
            </w:pPr>
            <w:r>
              <w:rPr>
                <w:sz w:val="18"/>
                <w:szCs w:val="18"/>
              </w:rPr>
              <w:t>1601 Palmer Street</w:t>
            </w:r>
          </w:p>
          <w:p w:rsidR="00E562DD" w:rsidRDefault="00E562DD" w:rsidP="003D7D53">
            <w:pPr>
              <w:rPr>
                <w:sz w:val="18"/>
                <w:szCs w:val="18"/>
              </w:rPr>
            </w:pPr>
            <w:r>
              <w:rPr>
                <w:sz w:val="18"/>
                <w:szCs w:val="18"/>
              </w:rPr>
              <w:t>Philadelphia, PA  19125</w:t>
            </w:r>
          </w:p>
        </w:tc>
        <w:tc>
          <w:tcPr>
            <w:tcW w:w="1260" w:type="dxa"/>
            <w:vAlign w:val="bottom"/>
          </w:tcPr>
          <w:p w:rsidR="00E562DD" w:rsidRDefault="00E562DD" w:rsidP="003D7D53">
            <w:pPr>
              <w:jc w:val="center"/>
              <w:rPr>
                <w:sz w:val="18"/>
                <w:szCs w:val="18"/>
              </w:rPr>
            </w:pPr>
            <w:r>
              <w:rPr>
                <w:sz w:val="18"/>
                <w:szCs w:val="18"/>
              </w:rPr>
              <w:t>$10,544,200.</w:t>
            </w:r>
          </w:p>
        </w:tc>
        <w:tc>
          <w:tcPr>
            <w:tcW w:w="720" w:type="dxa"/>
            <w:vAlign w:val="bottom"/>
          </w:tcPr>
          <w:p w:rsidR="00E562DD" w:rsidRDefault="00E562DD" w:rsidP="003D7D53">
            <w:pPr>
              <w:jc w:val="center"/>
              <w:rPr>
                <w:sz w:val="18"/>
                <w:szCs w:val="18"/>
              </w:rPr>
            </w:pPr>
            <w:r>
              <w:rPr>
                <w:sz w:val="18"/>
                <w:szCs w:val="18"/>
              </w:rPr>
              <w:t>65</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Old City Presbyterian Apts.</w:t>
            </w:r>
          </w:p>
        </w:tc>
        <w:tc>
          <w:tcPr>
            <w:tcW w:w="1947" w:type="dxa"/>
            <w:vAlign w:val="bottom"/>
          </w:tcPr>
          <w:p w:rsidR="00E562DD" w:rsidRDefault="00E562DD" w:rsidP="003D7D53">
            <w:pPr>
              <w:rPr>
                <w:sz w:val="18"/>
                <w:szCs w:val="18"/>
              </w:rPr>
            </w:pPr>
            <w:r>
              <w:rPr>
                <w:sz w:val="18"/>
                <w:szCs w:val="18"/>
              </w:rPr>
              <w:t>25 N. 4</w:t>
            </w:r>
            <w:r w:rsidRPr="00F333F3">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19106</w:t>
            </w:r>
          </w:p>
        </w:tc>
        <w:tc>
          <w:tcPr>
            <w:tcW w:w="1260" w:type="dxa"/>
            <w:vAlign w:val="bottom"/>
          </w:tcPr>
          <w:p w:rsidR="00E562DD" w:rsidRDefault="00E562DD" w:rsidP="003D7D53">
            <w:pPr>
              <w:jc w:val="center"/>
              <w:rPr>
                <w:sz w:val="18"/>
                <w:szCs w:val="18"/>
              </w:rPr>
            </w:pPr>
            <w:r>
              <w:rPr>
                <w:sz w:val="18"/>
                <w:szCs w:val="18"/>
              </w:rPr>
              <w:t>$5,535,500.</w:t>
            </w:r>
          </w:p>
        </w:tc>
        <w:tc>
          <w:tcPr>
            <w:tcW w:w="720" w:type="dxa"/>
            <w:vAlign w:val="bottom"/>
          </w:tcPr>
          <w:p w:rsidR="00E562DD" w:rsidRDefault="00E562DD" w:rsidP="003D7D53">
            <w:pPr>
              <w:jc w:val="center"/>
              <w:rPr>
                <w:sz w:val="18"/>
                <w:szCs w:val="18"/>
              </w:rPr>
            </w:pPr>
            <w:r>
              <w:rPr>
                <w:sz w:val="18"/>
                <w:szCs w:val="18"/>
              </w:rPr>
              <w:t>59</w:t>
            </w:r>
          </w:p>
        </w:tc>
        <w:tc>
          <w:tcPr>
            <w:tcW w:w="1295" w:type="dxa"/>
            <w:vAlign w:val="bottom"/>
          </w:tcPr>
          <w:p w:rsidR="00E562DD" w:rsidRDefault="00E562DD" w:rsidP="003D7D53">
            <w:pPr>
              <w:jc w:val="center"/>
              <w:rPr>
                <w:sz w:val="18"/>
                <w:szCs w:val="18"/>
              </w:rPr>
            </w:pPr>
            <w:r>
              <w:rPr>
                <w:sz w:val="18"/>
                <w:szCs w:val="18"/>
              </w:rPr>
              <w:t xml:space="preserve">Owned </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 xml:space="preserve">On </w:t>
            </w:r>
            <w:proofErr w:type="spellStart"/>
            <w:r>
              <w:rPr>
                <w:sz w:val="18"/>
                <w:szCs w:val="18"/>
              </w:rPr>
              <w:t>Lok</w:t>
            </w:r>
            <w:proofErr w:type="spellEnd"/>
            <w:r>
              <w:rPr>
                <w:sz w:val="18"/>
                <w:szCs w:val="18"/>
              </w:rPr>
              <w:t xml:space="preserve"> House</w:t>
            </w:r>
          </w:p>
        </w:tc>
        <w:tc>
          <w:tcPr>
            <w:tcW w:w="1947" w:type="dxa"/>
            <w:vAlign w:val="bottom"/>
          </w:tcPr>
          <w:p w:rsidR="00E562DD" w:rsidRDefault="00E562DD" w:rsidP="003D7D53">
            <w:pPr>
              <w:rPr>
                <w:sz w:val="18"/>
                <w:szCs w:val="18"/>
              </w:rPr>
            </w:pPr>
            <w:r>
              <w:rPr>
                <w:sz w:val="18"/>
                <w:szCs w:val="18"/>
              </w:rPr>
              <w:t>219 N. 10</w:t>
            </w:r>
            <w:r w:rsidRPr="00F333F3">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19107</w:t>
            </w:r>
          </w:p>
        </w:tc>
        <w:tc>
          <w:tcPr>
            <w:tcW w:w="1260" w:type="dxa"/>
            <w:vAlign w:val="bottom"/>
          </w:tcPr>
          <w:p w:rsidR="00E562DD" w:rsidRDefault="00E562DD" w:rsidP="003D7D53">
            <w:pPr>
              <w:jc w:val="center"/>
              <w:rPr>
                <w:sz w:val="18"/>
                <w:szCs w:val="18"/>
              </w:rPr>
            </w:pPr>
            <w:r>
              <w:rPr>
                <w:sz w:val="18"/>
                <w:szCs w:val="18"/>
              </w:rPr>
              <w:t>$5,387,400.</w:t>
            </w:r>
          </w:p>
        </w:tc>
        <w:tc>
          <w:tcPr>
            <w:tcW w:w="720" w:type="dxa"/>
            <w:vAlign w:val="bottom"/>
          </w:tcPr>
          <w:p w:rsidR="00E562DD" w:rsidRDefault="00E562DD" w:rsidP="003D7D53">
            <w:pPr>
              <w:jc w:val="center"/>
              <w:rPr>
                <w:sz w:val="18"/>
                <w:szCs w:val="18"/>
              </w:rPr>
            </w:pPr>
            <w:r>
              <w:rPr>
                <w:sz w:val="18"/>
                <w:szCs w:val="18"/>
              </w:rPr>
              <w:t>54</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proofErr w:type="spellStart"/>
            <w:r>
              <w:rPr>
                <w:sz w:val="18"/>
                <w:szCs w:val="18"/>
              </w:rPr>
              <w:t>Paschall</w:t>
            </w:r>
            <w:proofErr w:type="spellEnd"/>
            <w:r>
              <w:rPr>
                <w:sz w:val="18"/>
                <w:szCs w:val="18"/>
              </w:rPr>
              <w:t xml:space="preserve"> Senior Housing</w:t>
            </w:r>
          </w:p>
        </w:tc>
        <w:tc>
          <w:tcPr>
            <w:tcW w:w="1947" w:type="dxa"/>
            <w:vAlign w:val="bottom"/>
          </w:tcPr>
          <w:p w:rsidR="00E562DD" w:rsidRDefault="00E562DD" w:rsidP="003D7D53">
            <w:pPr>
              <w:rPr>
                <w:sz w:val="18"/>
                <w:szCs w:val="18"/>
              </w:rPr>
            </w:pPr>
            <w:r>
              <w:rPr>
                <w:sz w:val="18"/>
                <w:szCs w:val="18"/>
              </w:rPr>
              <w:t xml:space="preserve">2125 S. 70th </w:t>
            </w:r>
          </w:p>
          <w:p w:rsidR="00E562DD" w:rsidRDefault="00E562DD" w:rsidP="003D7D53">
            <w:pPr>
              <w:rPr>
                <w:sz w:val="18"/>
                <w:szCs w:val="18"/>
              </w:rPr>
            </w:pPr>
            <w:r>
              <w:rPr>
                <w:sz w:val="18"/>
                <w:szCs w:val="18"/>
              </w:rPr>
              <w:t>Philadelphia, PA  19142</w:t>
            </w:r>
          </w:p>
        </w:tc>
        <w:tc>
          <w:tcPr>
            <w:tcW w:w="1260" w:type="dxa"/>
            <w:vAlign w:val="bottom"/>
          </w:tcPr>
          <w:p w:rsidR="00E562DD" w:rsidRDefault="00E562DD" w:rsidP="003D7D53">
            <w:pPr>
              <w:jc w:val="center"/>
              <w:rPr>
                <w:sz w:val="18"/>
                <w:szCs w:val="18"/>
              </w:rPr>
            </w:pPr>
            <w:r>
              <w:rPr>
                <w:sz w:val="18"/>
                <w:szCs w:val="18"/>
              </w:rPr>
              <w:t>$8,283,800.</w:t>
            </w:r>
          </w:p>
        </w:tc>
        <w:tc>
          <w:tcPr>
            <w:tcW w:w="720" w:type="dxa"/>
            <w:vAlign w:val="bottom"/>
          </w:tcPr>
          <w:p w:rsidR="00E562DD" w:rsidRDefault="00E562DD" w:rsidP="003D7D53">
            <w:pPr>
              <w:jc w:val="center"/>
              <w:rPr>
                <w:sz w:val="18"/>
                <w:szCs w:val="18"/>
              </w:rPr>
            </w:pPr>
            <w:r>
              <w:rPr>
                <w:sz w:val="18"/>
                <w:szCs w:val="18"/>
              </w:rPr>
              <w:t>63</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260" w:type="dxa"/>
            <w:vAlign w:val="bottom"/>
          </w:tcPr>
          <w:p w:rsidR="00E562DD" w:rsidRPr="003B1444" w:rsidRDefault="00E562DD" w:rsidP="003D7D53">
            <w:pPr>
              <w:jc w:val="center"/>
              <w:rPr>
                <w:sz w:val="18"/>
                <w:szCs w:val="18"/>
              </w:rPr>
            </w:pPr>
            <w:r>
              <w:rPr>
                <w:sz w:val="18"/>
                <w:szCs w:val="18"/>
              </w:rPr>
              <w:t>Section 202</w:t>
            </w:r>
          </w:p>
        </w:tc>
      </w:tr>
    </w:tbl>
    <w:p w:rsidR="00E562DD" w:rsidRDefault="00E562DD" w:rsidP="0051361A">
      <w:pPr>
        <w:jc w:val="both"/>
        <w:rPr>
          <w:rFonts w:cstheme="minorHAnsi"/>
          <w:color w:val="000000"/>
        </w:rPr>
      </w:pPr>
    </w:p>
    <w:p w:rsidR="00E562DD" w:rsidRDefault="00E562DD" w:rsidP="0051361A">
      <w:pPr>
        <w:jc w:val="both"/>
        <w:rPr>
          <w:rFonts w:cstheme="minorHAnsi"/>
          <w:color w:val="000000"/>
        </w:rPr>
      </w:pPr>
    </w:p>
    <w:tbl>
      <w:tblPr>
        <w:tblStyle w:val="TableGrid"/>
        <w:tblW w:w="10458" w:type="dxa"/>
        <w:tblLayout w:type="fixed"/>
        <w:tblLook w:val="04A0" w:firstRow="1" w:lastRow="0" w:firstColumn="1" w:lastColumn="0" w:noHBand="0" w:noVBand="1"/>
      </w:tblPr>
      <w:tblGrid>
        <w:gridCol w:w="2571"/>
        <w:gridCol w:w="2037"/>
        <w:gridCol w:w="1170"/>
        <w:gridCol w:w="720"/>
        <w:gridCol w:w="1295"/>
        <w:gridCol w:w="1495"/>
        <w:gridCol w:w="1170"/>
      </w:tblGrid>
      <w:tr w:rsidR="00E562DD" w:rsidTr="003D7D53">
        <w:tc>
          <w:tcPr>
            <w:tcW w:w="2571" w:type="dxa"/>
            <w:tcBorders>
              <w:bottom w:val="thickThinSmallGap" w:sz="24" w:space="0" w:color="auto"/>
            </w:tcBorders>
            <w:vAlign w:val="bottom"/>
          </w:tcPr>
          <w:p w:rsidR="00E562DD" w:rsidRDefault="00E562DD" w:rsidP="003D7D53">
            <w:pPr>
              <w:jc w:val="center"/>
            </w:pPr>
            <w:r>
              <w:t>Development Name</w:t>
            </w:r>
          </w:p>
        </w:tc>
        <w:tc>
          <w:tcPr>
            <w:tcW w:w="2037" w:type="dxa"/>
            <w:tcBorders>
              <w:bottom w:val="thickThinSmallGap" w:sz="24" w:space="0" w:color="auto"/>
            </w:tcBorders>
            <w:vAlign w:val="bottom"/>
          </w:tcPr>
          <w:p w:rsidR="00E562DD" w:rsidRDefault="00E562DD" w:rsidP="003D7D53">
            <w:pPr>
              <w:jc w:val="center"/>
            </w:pPr>
            <w:r>
              <w:t>Location</w:t>
            </w:r>
          </w:p>
        </w:tc>
        <w:tc>
          <w:tcPr>
            <w:tcW w:w="1170" w:type="dxa"/>
            <w:tcBorders>
              <w:bottom w:val="thickThinSmallGap" w:sz="24" w:space="0" w:color="auto"/>
            </w:tcBorders>
            <w:vAlign w:val="bottom"/>
          </w:tcPr>
          <w:p w:rsidR="00E562DD" w:rsidRDefault="00E562DD" w:rsidP="003D7D53">
            <w:pPr>
              <w:jc w:val="center"/>
            </w:pPr>
            <w:r>
              <w:t>Total Project Cost</w:t>
            </w:r>
          </w:p>
        </w:tc>
        <w:tc>
          <w:tcPr>
            <w:tcW w:w="720" w:type="dxa"/>
            <w:tcBorders>
              <w:bottom w:val="thickThinSmallGap" w:sz="24" w:space="0" w:color="auto"/>
            </w:tcBorders>
            <w:vAlign w:val="bottom"/>
          </w:tcPr>
          <w:p w:rsidR="00E562DD" w:rsidRDefault="00E562DD" w:rsidP="003D7D53">
            <w:pPr>
              <w:jc w:val="center"/>
            </w:pPr>
            <w:r>
              <w:t>No. of Units</w:t>
            </w:r>
          </w:p>
        </w:tc>
        <w:tc>
          <w:tcPr>
            <w:tcW w:w="1295" w:type="dxa"/>
            <w:tcBorders>
              <w:bottom w:val="thickThinSmallGap" w:sz="24" w:space="0" w:color="auto"/>
            </w:tcBorders>
            <w:vAlign w:val="bottom"/>
          </w:tcPr>
          <w:p w:rsidR="00E562DD" w:rsidRDefault="00E562DD" w:rsidP="003D7D53">
            <w:pPr>
              <w:jc w:val="center"/>
            </w:pPr>
            <w:r>
              <w:t>Owned or Managed</w:t>
            </w:r>
          </w:p>
        </w:tc>
        <w:tc>
          <w:tcPr>
            <w:tcW w:w="1495" w:type="dxa"/>
            <w:tcBorders>
              <w:bottom w:val="thickThinSmallGap" w:sz="24" w:space="0" w:color="auto"/>
            </w:tcBorders>
            <w:vAlign w:val="bottom"/>
          </w:tcPr>
          <w:p w:rsidR="00E562DD" w:rsidRDefault="00E562DD" w:rsidP="003D7D53">
            <w:pPr>
              <w:jc w:val="center"/>
            </w:pPr>
            <w:r>
              <w:t>Status of Development</w:t>
            </w:r>
          </w:p>
        </w:tc>
        <w:tc>
          <w:tcPr>
            <w:tcW w:w="1170" w:type="dxa"/>
            <w:tcBorders>
              <w:bottom w:val="thickThinSmallGap" w:sz="24" w:space="0" w:color="auto"/>
            </w:tcBorders>
            <w:vAlign w:val="bottom"/>
          </w:tcPr>
          <w:p w:rsidR="00E562DD" w:rsidRDefault="00E562DD" w:rsidP="003D7D53">
            <w:pPr>
              <w:jc w:val="center"/>
            </w:pPr>
            <w:r>
              <w:t>Type of Subsidy</w:t>
            </w:r>
          </w:p>
        </w:tc>
      </w:tr>
      <w:tr w:rsidR="00E562DD" w:rsidRPr="003B1444" w:rsidTr="003D7D53">
        <w:tc>
          <w:tcPr>
            <w:tcW w:w="2571" w:type="dxa"/>
            <w:vAlign w:val="bottom"/>
          </w:tcPr>
          <w:p w:rsidR="00E562DD" w:rsidRDefault="00E562DD" w:rsidP="003D7D53">
            <w:pPr>
              <w:jc w:val="center"/>
              <w:rPr>
                <w:sz w:val="18"/>
                <w:szCs w:val="18"/>
              </w:rPr>
            </w:pPr>
            <w:proofErr w:type="spellStart"/>
            <w:r>
              <w:rPr>
                <w:sz w:val="18"/>
                <w:szCs w:val="18"/>
              </w:rPr>
              <w:t>Pensdale</w:t>
            </w:r>
            <w:proofErr w:type="spellEnd"/>
            <w:r>
              <w:rPr>
                <w:sz w:val="18"/>
                <w:szCs w:val="18"/>
              </w:rPr>
              <w:t xml:space="preserve"> Apartments</w:t>
            </w:r>
          </w:p>
        </w:tc>
        <w:tc>
          <w:tcPr>
            <w:tcW w:w="2037" w:type="dxa"/>
            <w:vAlign w:val="bottom"/>
          </w:tcPr>
          <w:p w:rsidR="00E562DD" w:rsidRDefault="00E562DD" w:rsidP="003D7D53">
            <w:pPr>
              <w:rPr>
                <w:sz w:val="18"/>
                <w:szCs w:val="18"/>
              </w:rPr>
            </w:pPr>
            <w:r>
              <w:rPr>
                <w:sz w:val="18"/>
                <w:szCs w:val="18"/>
              </w:rPr>
              <w:t xml:space="preserve">420 </w:t>
            </w:r>
            <w:proofErr w:type="spellStart"/>
            <w:r>
              <w:rPr>
                <w:sz w:val="18"/>
                <w:szCs w:val="18"/>
              </w:rPr>
              <w:t>Pensdale</w:t>
            </w:r>
            <w:proofErr w:type="spellEnd"/>
            <w:r>
              <w:rPr>
                <w:sz w:val="18"/>
                <w:szCs w:val="18"/>
              </w:rPr>
              <w:t xml:space="preserve"> Street</w:t>
            </w:r>
          </w:p>
          <w:p w:rsidR="00E562DD" w:rsidRDefault="00E562DD" w:rsidP="003D7D53">
            <w:pPr>
              <w:rPr>
                <w:sz w:val="18"/>
                <w:szCs w:val="18"/>
              </w:rPr>
            </w:pPr>
            <w:r>
              <w:rPr>
                <w:sz w:val="18"/>
                <w:szCs w:val="18"/>
              </w:rPr>
              <w:t>Philadelphia, PA  19142</w:t>
            </w:r>
          </w:p>
        </w:tc>
        <w:tc>
          <w:tcPr>
            <w:tcW w:w="1170" w:type="dxa"/>
            <w:vAlign w:val="bottom"/>
          </w:tcPr>
          <w:p w:rsidR="00E562DD" w:rsidRDefault="00E562DD" w:rsidP="003D7D53">
            <w:pPr>
              <w:jc w:val="center"/>
              <w:rPr>
                <w:sz w:val="18"/>
                <w:szCs w:val="18"/>
              </w:rPr>
            </w:pPr>
            <w:r>
              <w:rPr>
                <w:sz w:val="18"/>
                <w:szCs w:val="18"/>
              </w:rPr>
              <w:t>$7,019,900.</w:t>
            </w:r>
          </w:p>
        </w:tc>
        <w:tc>
          <w:tcPr>
            <w:tcW w:w="720" w:type="dxa"/>
            <w:vAlign w:val="bottom"/>
          </w:tcPr>
          <w:p w:rsidR="00E562DD" w:rsidRDefault="00E562DD" w:rsidP="003D7D53">
            <w:pPr>
              <w:jc w:val="center"/>
              <w:rPr>
                <w:sz w:val="18"/>
                <w:szCs w:val="18"/>
              </w:rPr>
            </w:pPr>
            <w:r>
              <w:rPr>
                <w:sz w:val="18"/>
                <w:szCs w:val="18"/>
              </w:rPr>
              <w:t>65</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proofErr w:type="spellStart"/>
            <w:r>
              <w:rPr>
                <w:sz w:val="18"/>
                <w:szCs w:val="18"/>
              </w:rPr>
              <w:t>Pensdale</w:t>
            </w:r>
            <w:proofErr w:type="spellEnd"/>
            <w:r>
              <w:rPr>
                <w:sz w:val="18"/>
                <w:szCs w:val="18"/>
              </w:rPr>
              <w:t xml:space="preserve"> II Apartments</w:t>
            </w:r>
          </w:p>
        </w:tc>
        <w:tc>
          <w:tcPr>
            <w:tcW w:w="2037" w:type="dxa"/>
            <w:vAlign w:val="bottom"/>
          </w:tcPr>
          <w:p w:rsidR="00E562DD" w:rsidRDefault="00E562DD" w:rsidP="003D7D53">
            <w:pPr>
              <w:rPr>
                <w:sz w:val="18"/>
                <w:szCs w:val="18"/>
              </w:rPr>
            </w:pPr>
            <w:r>
              <w:rPr>
                <w:sz w:val="18"/>
                <w:szCs w:val="18"/>
              </w:rPr>
              <w:t>4200 B Mitchell Street</w:t>
            </w:r>
          </w:p>
          <w:p w:rsidR="00E562DD" w:rsidRDefault="00E562DD" w:rsidP="003D7D53">
            <w:pPr>
              <w:rPr>
                <w:sz w:val="18"/>
                <w:szCs w:val="18"/>
              </w:rPr>
            </w:pPr>
            <w:r>
              <w:rPr>
                <w:sz w:val="18"/>
                <w:szCs w:val="18"/>
              </w:rPr>
              <w:t>Philadelphia, PA  19142</w:t>
            </w:r>
          </w:p>
        </w:tc>
        <w:tc>
          <w:tcPr>
            <w:tcW w:w="1170" w:type="dxa"/>
            <w:vAlign w:val="bottom"/>
          </w:tcPr>
          <w:p w:rsidR="00E562DD" w:rsidRDefault="00E562DD" w:rsidP="003D7D53">
            <w:pPr>
              <w:jc w:val="center"/>
              <w:rPr>
                <w:sz w:val="18"/>
                <w:szCs w:val="18"/>
              </w:rPr>
            </w:pPr>
            <w:r>
              <w:rPr>
                <w:sz w:val="18"/>
                <w:szCs w:val="18"/>
              </w:rPr>
              <w:t>$1,140,000.</w:t>
            </w:r>
          </w:p>
        </w:tc>
        <w:tc>
          <w:tcPr>
            <w:tcW w:w="720" w:type="dxa"/>
            <w:vAlign w:val="bottom"/>
          </w:tcPr>
          <w:p w:rsidR="00E562DD" w:rsidRDefault="00E562DD" w:rsidP="003D7D53">
            <w:pPr>
              <w:jc w:val="center"/>
              <w:rPr>
                <w:sz w:val="18"/>
                <w:szCs w:val="18"/>
              </w:rPr>
            </w:pPr>
            <w:r>
              <w:rPr>
                <w:sz w:val="18"/>
                <w:szCs w:val="18"/>
              </w:rPr>
              <w:t>38</w:t>
            </w:r>
          </w:p>
        </w:tc>
        <w:tc>
          <w:tcPr>
            <w:tcW w:w="1295" w:type="dxa"/>
            <w:vAlign w:val="bottom"/>
          </w:tcPr>
          <w:p w:rsidR="00E562DD" w:rsidRDefault="00E562DD" w:rsidP="003D7D53">
            <w:pPr>
              <w:jc w:val="center"/>
              <w:rPr>
                <w:sz w:val="18"/>
                <w:szCs w:val="18"/>
              </w:rPr>
            </w:pPr>
            <w:r>
              <w:rPr>
                <w:sz w:val="18"/>
                <w:szCs w:val="18"/>
              </w:rPr>
              <w:t xml:space="preserve">Managed </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Tax Credit</w:t>
            </w:r>
          </w:p>
        </w:tc>
      </w:tr>
      <w:tr w:rsidR="00E562DD" w:rsidRPr="003B1444" w:rsidTr="003D7D53">
        <w:tc>
          <w:tcPr>
            <w:tcW w:w="2571" w:type="dxa"/>
            <w:vAlign w:val="bottom"/>
          </w:tcPr>
          <w:p w:rsidR="00E562DD" w:rsidRDefault="00E562DD" w:rsidP="003D7D53">
            <w:pPr>
              <w:jc w:val="center"/>
              <w:rPr>
                <w:sz w:val="18"/>
                <w:szCs w:val="18"/>
              </w:rPr>
            </w:pPr>
            <w:r>
              <w:rPr>
                <w:sz w:val="18"/>
                <w:szCs w:val="18"/>
              </w:rPr>
              <w:t>Reed Street</w:t>
            </w:r>
          </w:p>
        </w:tc>
        <w:tc>
          <w:tcPr>
            <w:tcW w:w="2037" w:type="dxa"/>
            <w:vAlign w:val="bottom"/>
          </w:tcPr>
          <w:p w:rsidR="00E562DD" w:rsidRDefault="00E562DD" w:rsidP="003D7D53">
            <w:pPr>
              <w:rPr>
                <w:sz w:val="18"/>
                <w:szCs w:val="18"/>
              </w:rPr>
            </w:pPr>
            <w:r>
              <w:rPr>
                <w:sz w:val="18"/>
                <w:szCs w:val="18"/>
              </w:rPr>
              <w:t>1401 S. 16</w:t>
            </w:r>
            <w:r w:rsidRPr="004F6960">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19146</w:t>
            </w:r>
          </w:p>
        </w:tc>
        <w:tc>
          <w:tcPr>
            <w:tcW w:w="1170" w:type="dxa"/>
            <w:vAlign w:val="bottom"/>
          </w:tcPr>
          <w:p w:rsidR="00E562DD" w:rsidRDefault="00E562DD" w:rsidP="003D7D53">
            <w:pPr>
              <w:jc w:val="center"/>
              <w:rPr>
                <w:sz w:val="18"/>
                <w:szCs w:val="18"/>
              </w:rPr>
            </w:pPr>
            <w:r>
              <w:rPr>
                <w:sz w:val="18"/>
                <w:szCs w:val="18"/>
              </w:rPr>
              <w:t>$6,335,800.</w:t>
            </w:r>
          </w:p>
        </w:tc>
        <w:tc>
          <w:tcPr>
            <w:tcW w:w="720" w:type="dxa"/>
            <w:vAlign w:val="bottom"/>
          </w:tcPr>
          <w:p w:rsidR="00E562DD" w:rsidRDefault="00E562DD" w:rsidP="003D7D53">
            <w:pPr>
              <w:jc w:val="center"/>
              <w:rPr>
                <w:sz w:val="18"/>
                <w:szCs w:val="18"/>
              </w:rPr>
            </w:pPr>
            <w:r>
              <w:rPr>
                <w:sz w:val="18"/>
                <w:szCs w:val="18"/>
              </w:rPr>
              <w:t>84</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Riverside Senior Apartments</w:t>
            </w:r>
          </w:p>
        </w:tc>
        <w:tc>
          <w:tcPr>
            <w:tcW w:w="2037" w:type="dxa"/>
            <w:vAlign w:val="bottom"/>
          </w:tcPr>
          <w:p w:rsidR="00E562DD" w:rsidRDefault="00E562DD" w:rsidP="003D7D53">
            <w:pPr>
              <w:rPr>
                <w:sz w:val="18"/>
                <w:szCs w:val="18"/>
              </w:rPr>
            </w:pPr>
            <w:r>
              <w:rPr>
                <w:sz w:val="18"/>
                <w:szCs w:val="18"/>
              </w:rPr>
              <w:t>158 N. 23</w:t>
            </w:r>
            <w:r w:rsidRPr="004F6960">
              <w:rPr>
                <w:sz w:val="18"/>
                <w:szCs w:val="18"/>
                <w:vertAlign w:val="superscript"/>
              </w:rPr>
              <w:t>rd</w:t>
            </w:r>
            <w:r>
              <w:rPr>
                <w:sz w:val="18"/>
                <w:szCs w:val="18"/>
              </w:rPr>
              <w:t xml:space="preserve"> Street</w:t>
            </w:r>
          </w:p>
          <w:p w:rsidR="00E562DD" w:rsidRDefault="00E562DD" w:rsidP="003D7D53">
            <w:pPr>
              <w:rPr>
                <w:sz w:val="18"/>
                <w:szCs w:val="18"/>
              </w:rPr>
            </w:pPr>
            <w:r>
              <w:rPr>
                <w:sz w:val="18"/>
                <w:szCs w:val="18"/>
              </w:rPr>
              <w:t>Philadelphia, PA  19103</w:t>
            </w:r>
          </w:p>
        </w:tc>
        <w:tc>
          <w:tcPr>
            <w:tcW w:w="1170" w:type="dxa"/>
            <w:vAlign w:val="bottom"/>
          </w:tcPr>
          <w:p w:rsidR="00E562DD" w:rsidRDefault="00E562DD" w:rsidP="003D7D53">
            <w:pPr>
              <w:jc w:val="center"/>
              <w:rPr>
                <w:sz w:val="18"/>
                <w:szCs w:val="18"/>
              </w:rPr>
            </w:pPr>
            <w:r>
              <w:rPr>
                <w:sz w:val="18"/>
                <w:szCs w:val="18"/>
              </w:rPr>
              <w:t>$5,896,000.</w:t>
            </w:r>
          </w:p>
        </w:tc>
        <w:tc>
          <w:tcPr>
            <w:tcW w:w="720" w:type="dxa"/>
            <w:vAlign w:val="bottom"/>
          </w:tcPr>
          <w:p w:rsidR="00E562DD" w:rsidRDefault="00E562DD" w:rsidP="003D7D53">
            <w:pPr>
              <w:jc w:val="center"/>
              <w:rPr>
                <w:sz w:val="18"/>
                <w:szCs w:val="18"/>
              </w:rPr>
            </w:pPr>
            <w:r>
              <w:rPr>
                <w:sz w:val="18"/>
                <w:szCs w:val="18"/>
              </w:rPr>
              <w:t>150</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  Tax Credit</w:t>
            </w:r>
          </w:p>
        </w:tc>
      </w:tr>
      <w:tr w:rsidR="00E562DD" w:rsidRPr="003B1444" w:rsidTr="003D7D53">
        <w:tc>
          <w:tcPr>
            <w:tcW w:w="2571" w:type="dxa"/>
            <w:vAlign w:val="bottom"/>
          </w:tcPr>
          <w:p w:rsidR="00E562DD" w:rsidRDefault="00E562DD" w:rsidP="003D7D53">
            <w:pPr>
              <w:jc w:val="center"/>
              <w:rPr>
                <w:sz w:val="18"/>
                <w:szCs w:val="18"/>
              </w:rPr>
            </w:pPr>
            <w:proofErr w:type="spellStart"/>
            <w:r>
              <w:rPr>
                <w:sz w:val="18"/>
                <w:szCs w:val="18"/>
              </w:rPr>
              <w:t>Salba</w:t>
            </w:r>
            <w:proofErr w:type="spellEnd"/>
            <w:r>
              <w:rPr>
                <w:sz w:val="18"/>
                <w:szCs w:val="18"/>
              </w:rPr>
              <w:t xml:space="preserve"> Apartments</w:t>
            </w:r>
          </w:p>
        </w:tc>
        <w:tc>
          <w:tcPr>
            <w:tcW w:w="2037" w:type="dxa"/>
            <w:vAlign w:val="bottom"/>
          </w:tcPr>
          <w:p w:rsidR="00E562DD" w:rsidRDefault="00E562DD" w:rsidP="003D7D53">
            <w:pPr>
              <w:rPr>
                <w:sz w:val="18"/>
                <w:szCs w:val="18"/>
              </w:rPr>
            </w:pPr>
            <w:r>
              <w:rPr>
                <w:sz w:val="18"/>
                <w:szCs w:val="18"/>
              </w:rPr>
              <w:t>309 Walnut Street</w:t>
            </w:r>
          </w:p>
          <w:p w:rsidR="00E562DD" w:rsidRDefault="00E562DD" w:rsidP="003D7D53">
            <w:pPr>
              <w:rPr>
                <w:sz w:val="18"/>
                <w:szCs w:val="18"/>
              </w:rPr>
            </w:pPr>
            <w:r>
              <w:rPr>
                <w:sz w:val="18"/>
                <w:szCs w:val="18"/>
              </w:rPr>
              <w:t>Jenkintown, PA  19046</w:t>
            </w:r>
          </w:p>
        </w:tc>
        <w:tc>
          <w:tcPr>
            <w:tcW w:w="1170" w:type="dxa"/>
            <w:vAlign w:val="bottom"/>
          </w:tcPr>
          <w:p w:rsidR="00E562DD" w:rsidRDefault="00E562DD" w:rsidP="003D7D53">
            <w:pPr>
              <w:jc w:val="center"/>
              <w:rPr>
                <w:sz w:val="18"/>
                <w:szCs w:val="18"/>
              </w:rPr>
            </w:pPr>
            <w:r>
              <w:rPr>
                <w:sz w:val="18"/>
                <w:szCs w:val="18"/>
              </w:rPr>
              <w:t>$292,200</w:t>
            </w:r>
          </w:p>
        </w:tc>
        <w:tc>
          <w:tcPr>
            <w:tcW w:w="720" w:type="dxa"/>
            <w:vAlign w:val="bottom"/>
          </w:tcPr>
          <w:p w:rsidR="00E562DD" w:rsidRDefault="00E562DD" w:rsidP="003D7D53">
            <w:pPr>
              <w:jc w:val="center"/>
              <w:rPr>
                <w:sz w:val="18"/>
                <w:szCs w:val="18"/>
              </w:rPr>
            </w:pPr>
            <w:r>
              <w:rPr>
                <w:sz w:val="18"/>
                <w:szCs w:val="18"/>
              </w:rPr>
              <w:t>17</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236</w:t>
            </w:r>
          </w:p>
        </w:tc>
      </w:tr>
      <w:tr w:rsidR="00E562DD" w:rsidRPr="003B1444" w:rsidTr="003D7D53">
        <w:tc>
          <w:tcPr>
            <w:tcW w:w="2571" w:type="dxa"/>
            <w:vAlign w:val="bottom"/>
          </w:tcPr>
          <w:p w:rsidR="00E562DD" w:rsidRDefault="00E562DD" w:rsidP="003D7D53">
            <w:pPr>
              <w:jc w:val="center"/>
              <w:rPr>
                <w:sz w:val="18"/>
                <w:szCs w:val="18"/>
              </w:rPr>
            </w:pPr>
            <w:r>
              <w:rPr>
                <w:sz w:val="18"/>
                <w:szCs w:val="18"/>
              </w:rPr>
              <w:t>Scottish Rite House</w:t>
            </w:r>
          </w:p>
        </w:tc>
        <w:tc>
          <w:tcPr>
            <w:tcW w:w="2037" w:type="dxa"/>
            <w:vAlign w:val="bottom"/>
          </w:tcPr>
          <w:p w:rsidR="00E562DD" w:rsidRDefault="00E562DD" w:rsidP="003D7D53">
            <w:pPr>
              <w:rPr>
                <w:sz w:val="18"/>
                <w:szCs w:val="18"/>
              </w:rPr>
            </w:pPr>
            <w:r>
              <w:rPr>
                <w:sz w:val="18"/>
                <w:szCs w:val="18"/>
              </w:rPr>
              <w:t>1525 Fitzwater Street</w:t>
            </w:r>
          </w:p>
          <w:p w:rsidR="00E562DD" w:rsidRDefault="00E562DD" w:rsidP="003D7D53">
            <w:pPr>
              <w:rPr>
                <w:sz w:val="18"/>
                <w:szCs w:val="18"/>
              </w:rPr>
            </w:pPr>
            <w:r>
              <w:rPr>
                <w:sz w:val="18"/>
                <w:szCs w:val="18"/>
              </w:rPr>
              <w:t>Philadelphia, PA  19146</w:t>
            </w:r>
          </w:p>
        </w:tc>
        <w:tc>
          <w:tcPr>
            <w:tcW w:w="1170" w:type="dxa"/>
            <w:vAlign w:val="bottom"/>
          </w:tcPr>
          <w:p w:rsidR="00E562DD" w:rsidRDefault="00E562DD" w:rsidP="003D7D53">
            <w:pPr>
              <w:jc w:val="center"/>
              <w:rPr>
                <w:sz w:val="18"/>
                <w:szCs w:val="18"/>
              </w:rPr>
            </w:pPr>
            <w:r>
              <w:rPr>
                <w:sz w:val="18"/>
                <w:szCs w:val="18"/>
              </w:rPr>
              <w:t>$6,896,500.</w:t>
            </w:r>
          </w:p>
        </w:tc>
        <w:tc>
          <w:tcPr>
            <w:tcW w:w="720" w:type="dxa"/>
            <w:vAlign w:val="bottom"/>
          </w:tcPr>
          <w:p w:rsidR="00E562DD" w:rsidRDefault="00E562DD" w:rsidP="003D7D53">
            <w:pPr>
              <w:jc w:val="center"/>
              <w:rPr>
                <w:sz w:val="18"/>
                <w:szCs w:val="18"/>
              </w:rPr>
            </w:pPr>
            <w:r>
              <w:rPr>
                <w:sz w:val="18"/>
                <w:szCs w:val="18"/>
              </w:rPr>
              <w:t>125</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Scottish Rite Tower</w:t>
            </w:r>
          </w:p>
        </w:tc>
        <w:tc>
          <w:tcPr>
            <w:tcW w:w="2037" w:type="dxa"/>
            <w:vAlign w:val="bottom"/>
          </w:tcPr>
          <w:p w:rsidR="00E562DD" w:rsidRDefault="00E562DD" w:rsidP="003D7D53">
            <w:pPr>
              <w:rPr>
                <w:sz w:val="18"/>
                <w:szCs w:val="18"/>
              </w:rPr>
            </w:pPr>
            <w:r>
              <w:rPr>
                <w:sz w:val="18"/>
                <w:szCs w:val="18"/>
              </w:rPr>
              <w:t>1530 Fitzwater Street</w:t>
            </w:r>
          </w:p>
          <w:p w:rsidR="00E562DD" w:rsidRDefault="00E562DD" w:rsidP="003D7D53">
            <w:pPr>
              <w:rPr>
                <w:sz w:val="18"/>
                <w:szCs w:val="18"/>
              </w:rPr>
            </w:pPr>
            <w:r>
              <w:rPr>
                <w:sz w:val="18"/>
                <w:szCs w:val="18"/>
              </w:rPr>
              <w:t>Philadelphia, PA  19146</w:t>
            </w:r>
          </w:p>
        </w:tc>
        <w:tc>
          <w:tcPr>
            <w:tcW w:w="1170" w:type="dxa"/>
            <w:vAlign w:val="bottom"/>
          </w:tcPr>
          <w:p w:rsidR="00E562DD" w:rsidRDefault="00E562DD" w:rsidP="003D7D53">
            <w:pPr>
              <w:jc w:val="center"/>
              <w:rPr>
                <w:sz w:val="18"/>
                <w:szCs w:val="18"/>
              </w:rPr>
            </w:pPr>
            <w:r>
              <w:rPr>
                <w:sz w:val="18"/>
                <w:szCs w:val="18"/>
              </w:rPr>
              <w:t>$9,567,000.</w:t>
            </w:r>
          </w:p>
        </w:tc>
        <w:tc>
          <w:tcPr>
            <w:tcW w:w="720" w:type="dxa"/>
            <w:vAlign w:val="bottom"/>
          </w:tcPr>
          <w:p w:rsidR="00E562DD" w:rsidRDefault="00E562DD" w:rsidP="003D7D53">
            <w:pPr>
              <w:jc w:val="center"/>
              <w:rPr>
                <w:sz w:val="18"/>
                <w:szCs w:val="18"/>
              </w:rPr>
            </w:pPr>
            <w:r>
              <w:rPr>
                <w:sz w:val="18"/>
                <w:szCs w:val="18"/>
              </w:rPr>
              <w:t>106</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r>
              <w:rPr>
                <w:sz w:val="18"/>
                <w:szCs w:val="18"/>
              </w:rPr>
              <w:t>St. John Neumann Place</w:t>
            </w:r>
          </w:p>
        </w:tc>
        <w:tc>
          <w:tcPr>
            <w:tcW w:w="2037" w:type="dxa"/>
            <w:vAlign w:val="bottom"/>
          </w:tcPr>
          <w:p w:rsidR="00E562DD" w:rsidRDefault="00E562DD" w:rsidP="003D7D53">
            <w:pPr>
              <w:rPr>
                <w:sz w:val="18"/>
                <w:szCs w:val="18"/>
              </w:rPr>
            </w:pPr>
            <w:r>
              <w:rPr>
                <w:sz w:val="18"/>
                <w:szCs w:val="18"/>
              </w:rPr>
              <w:t>2600 Moore Street</w:t>
            </w:r>
          </w:p>
          <w:p w:rsidR="00E562DD" w:rsidRDefault="00E562DD" w:rsidP="003D7D53">
            <w:pPr>
              <w:rPr>
                <w:sz w:val="18"/>
                <w:szCs w:val="18"/>
              </w:rPr>
            </w:pPr>
            <w:r>
              <w:rPr>
                <w:sz w:val="18"/>
                <w:szCs w:val="18"/>
              </w:rPr>
              <w:t>Philadelphia, PA  19145</w:t>
            </w:r>
          </w:p>
        </w:tc>
        <w:tc>
          <w:tcPr>
            <w:tcW w:w="1170" w:type="dxa"/>
            <w:vAlign w:val="bottom"/>
          </w:tcPr>
          <w:p w:rsidR="00E562DD" w:rsidRDefault="00E562DD" w:rsidP="003D7D53">
            <w:pPr>
              <w:jc w:val="center"/>
              <w:rPr>
                <w:sz w:val="18"/>
                <w:szCs w:val="18"/>
              </w:rPr>
            </w:pPr>
            <w:r>
              <w:rPr>
                <w:sz w:val="18"/>
                <w:szCs w:val="18"/>
              </w:rPr>
              <w:t>$4,625,000.</w:t>
            </w:r>
          </w:p>
        </w:tc>
        <w:tc>
          <w:tcPr>
            <w:tcW w:w="720" w:type="dxa"/>
            <w:vAlign w:val="bottom"/>
          </w:tcPr>
          <w:p w:rsidR="00E562DD" w:rsidRDefault="00E562DD" w:rsidP="003D7D53">
            <w:pPr>
              <w:jc w:val="center"/>
              <w:rPr>
                <w:sz w:val="18"/>
                <w:szCs w:val="18"/>
              </w:rPr>
            </w:pPr>
            <w:r>
              <w:rPr>
                <w:sz w:val="18"/>
                <w:szCs w:val="18"/>
              </w:rPr>
              <w:t>75</w:t>
            </w:r>
          </w:p>
        </w:tc>
        <w:tc>
          <w:tcPr>
            <w:tcW w:w="1295" w:type="dxa"/>
            <w:vAlign w:val="bottom"/>
          </w:tcPr>
          <w:p w:rsidR="00E562DD" w:rsidRDefault="00E562DD" w:rsidP="003D7D53">
            <w:pPr>
              <w:jc w:val="center"/>
              <w:rPr>
                <w:sz w:val="18"/>
                <w:szCs w:val="18"/>
              </w:rPr>
            </w:pPr>
            <w:r>
              <w:rPr>
                <w:sz w:val="18"/>
                <w:szCs w:val="18"/>
              </w:rPr>
              <w:t>Managed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Tax Credit</w:t>
            </w:r>
          </w:p>
        </w:tc>
      </w:tr>
      <w:tr w:rsidR="00E562DD" w:rsidRPr="003B1444" w:rsidTr="003D7D53">
        <w:tc>
          <w:tcPr>
            <w:tcW w:w="2571" w:type="dxa"/>
            <w:vAlign w:val="bottom"/>
          </w:tcPr>
          <w:p w:rsidR="00E562DD" w:rsidRDefault="00E562DD" w:rsidP="003D7D53">
            <w:pPr>
              <w:jc w:val="center"/>
              <w:rPr>
                <w:sz w:val="18"/>
                <w:szCs w:val="18"/>
              </w:rPr>
            </w:pPr>
            <w:r>
              <w:rPr>
                <w:sz w:val="18"/>
                <w:szCs w:val="18"/>
              </w:rPr>
              <w:t>Tioga Presbyterian Apts.</w:t>
            </w:r>
          </w:p>
        </w:tc>
        <w:tc>
          <w:tcPr>
            <w:tcW w:w="2037" w:type="dxa"/>
            <w:vAlign w:val="bottom"/>
          </w:tcPr>
          <w:p w:rsidR="00E562DD" w:rsidRDefault="00E562DD" w:rsidP="003D7D53">
            <w:pPr>
              <w:rPr>
                <w:sz w:val="18"/>
                <w:szCs w:val="18"/>
              </w:rPr>
            </w:pPr>
            <w:r>
              <w:rPr>
                <w:sz w:val="18"/>
                <w:szCs w:val="18"/>
              </w:rPr>
              <w:t>1531 W. Tioga Street</w:t>
            </w:r>
          </w:p>
          <w:p w:rsidR="00E562DD" w:rsidRDefault="00E562DD" w:rsidP="003D7D53">
            <w:pPr>
              <w:rPr>
                <w:sz w:val="18"/>
                <w:szCs w:val="18"/>
              </w:rPr>
            </w:pPr>
            <w:r>
              <w:rPr>
                <w:sz w:val="18"/>
                <w:szCs w:val="18"/>
              </w:rPr>
              <w:t>Philadelphia, PA  19140</w:t>
            </w:r>
          </w:p>
        </w:tc>
        <w:tc>
          <w:tcPr>
            <w:tcW w:w="1170" w:type="dxa"/>
            <w:vAlign w:val="bottom"/>
          </w:tcPr>
          <w:p w:rsidR="00E562DD" w:rsidRDefault="00E562DD" w:rsidP="003D7D53">
            <w:pPr>
              <w:jc w:val="center"/>
              <w:rPr>
                <w:sz w:val="18"/>
                <w:szCs w:val="18"/>
              </w:rPr>
            </w:pPr>
            <w:r>
              <w:rPr>
                <w:sz w:val="18"/>
                <w:szCs w:val="18"/>
              </w:rPr>
              <w:t>$9,005,600.</w:t>
            </w:r>
          </w:p>
        </w:tc>
        <w:tc>
          <w:tcPr>
            <w:tcW w:w="720" w:type="dxa"/>
            <w:vAlign w:val="bottom"/>
          </w:tcPr>
          <w:p w:rsidR="00E562DD" w:rsidRDefault="00E562DD" w:rsidP="003D7D53">
            <w:pPr>
              <w:jc w:val="center"/>
              <w:rPr>
                <w:sz w:val="18"/>
                <w:szCs w:val="18"/>
              </w:rPr>
            </w:pPr>
            <w:r>
              <w:rPr>
                <w:sz w:val="18"/>
                <w:szCs w:val="18"/>
              </w:rPr>
              <w:t>113</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Complete</w:t>
            </w:r>
          </w:p>
        </w:tc>
        <w:tc>
          <w:tcPr>
            <w:tcW w:w="1170" w:type="dxa"/>
            <w:vAlign w:val="bottom"/>
          </w:tcPr>
          <w:p w:rsidR="00E562DD" w:rsidRPr="003B1444" w:rsidRDefault="00E562DD" w:rsidP="003D7D53">
            <w:pPr>
              <w:jc w:val="center"/>
              <w:rPr>
                <w:sz w:val="18"/>
                <w:szCs w:val="18"/>
              </w:rPr>
            </w:pPr>
            <w:r>
              <w:rPr>
                <w:sz w:val="18"/>
                <w:szCs w:val="18"/>
              </w:rPr>
              <w:t>Section 202</w:t>
            </w:r>
          </w:p>
        </w:tc>
      </w:tr>
      <w:tr w:rsidR="00E562DD" w:rsidRPr="003B1444" w:rsidTr="003D7D53">
        <w:tc>
          <w:tcPr>
            <w:tcW w:w="2571" w:type="dxa"/>
            <w:vAlign w:val="bottom"/>
          </w:tcPr>
          <w:p w:rsidR="00E562DD" w:rsidRDefault="00E562DD" w:rsidP="003D7D53">
            <w:pPr>
              <w:jc w:val="center"/>
              <w:rPr>
                <w:sz w:val="18"/>
                <w:szCs w:val="18"/>
              </w:rPr>
            </w:pPr>
            <w:proofErr w:type="spellStart"/>
            <w:r>
              <w:rPr>
                <w:sz w:val="18"/>
                <w:szCs w:val="18"/>
              </w:rPr>
              <w:t>Wynnefield</w:t>
            </w:r>
            <w:proofErr w:type="spellEnd"/>
            <w:r>
              <w:rPr>
                <w:sz w:val="18"/>
                <w:szCs w:val="18"/>
              </w:rPr>
              <w:t xml:space="preserve"> Place</w:t>
            </w:r>
          </w:p>
        </w:tc>
        <w:tc>
          <w:tcPr>
            <w:tcW w:w="2037" w:type="dxa"/>
            <w:vAlign w:val="bottom"/>
          </w:tcPr>
          <w:p w:rsidR="00E562DD" w:rsidRDefault="00E562DD" w:rsidP="003D7D53">
            <w:pPr>
              <w:rPr>
                <w:sz w:val="18"/>
                <w:szCs w:val="18"/>
              </w:rPr>
            </w:pPr>
            <w:r>
              <w:rPr>
                <w:sz w:val="18"/>
                <w:szCs w:val="18"/>
              </w:rPr>
              <w:t>1717-1725 N. 54</w:t>
            </w:r>
            <w:r w:rsidRPr="004F6960">
              <w:rPr>
                <w:sz w:val="18"/>
                <w:szCs w:val="18"/>
                <w:vertAlign w:val="superscript"/>
              </w:rPr>
              <w:t>th</w:t>
            </w:r>
            <w:r>
              <w:rPr>
                <w:sz w:val="18"/>
                <w:szCs w:val="18"/>
              </w:rPr>
              <w:t xml:space="preserve"> Street</w:t>
            </w:r>
          </w:p>
          <w:p w:rsidR="00E562DD" w:rsidRDefault="00E562DD" w:rsidP="003D7D53">
            <w:pPr>
              <w:rPr>
                <w:sz w:val="18"/>
                <w:szCs w:val="18"/>
              </w:rPr>
            </w:pPr>
            <w:r>
              <w:rPr>
                <w:sz w:val="18"/>
                <w:szCs w:val="18"/>
              </w:rPr>
              <w:t>Philadelphia, PA  19131</w:t>
            </w:r>
          </w:p>
        </w:tc>
        <w:tc>
          <w:tcPr>
            <w:tcW w:w="1170" w:type="dxa"/>
            <w:vAlign w:val="bottom"/>
          </w:tcPr>
          <w:p w:rsidR="00E562DD" w:rsidRDefault="00E562DD" w:rsidP="003D7D53">
            <w:pPr>
              <w:jc w:val="center"/>
              <w:rPr>
                <w:sz w:val="18"/>
                <w:szCs w:val="18"/>
              </w:rPr>
            </w:pPr>
            <w:r>
              <w:rPr>
                <w:sz w:val="18"/>
                <w:szCs w:val="18"/>
              </w:rPr>
              <w:t>$7,737,500.</w:t>
            </w:r>
          </w:p>
        </w:tc>
        <w:tc>
          <w:tcPr>
            <w:tcW w:w="720" w:type="dxa"/>
            <w:vAlign w:val="bottom"/>
          </w:tcPr>
          <w:p w:rsidR="00E562DD" w:rsidRDefault="00E562DD" w:rsidP="003D7D53">
            <w:pPr>
              <w:jc w:val="center"/>
              <w:rPr>
                <w:sz w:val="18"/>
                <w:szCs w:val="18"/>
              </w:rPr>
            </w:pPr>
            <w:r>
              <w:rPr>
                <w:sz w:val="18"/>
                <w:szCs w:val="18"/>
              </w:rPr>
              <w:t>47</w:t>
            </w:r>
          </w:p>
        </w:tc>
        <w:tc>
          <w:tcPr>
            <w:tcW w:w="1295" w:type="dxa"/>
            <w:vAlign w:val="bottom"/>
          </w:tcPr>
          <w:p w:rsidR="00E562DD" w:rsidRDefault="00E562DD" w:rsidP="003D7D53">
            <w:pPr>
              <w:jc w:val="center"/>
              <w:rPr>
                <w:sz w:val="18"/>
                <w:szCs w:val="18"/>
              </w:rPr>
            </w:pPr>
            <w:r>
              <w:rPr>
                <w:sz w:val="18"/>
                <w:szCs w:val="18"/>
              </w:rPr>
              <w:t>Owned</w:t>
            </w:r>
          </w:p>
        </w:tc>
        <w:tc>
          <w:tcPr>
            <w:tcW w:w="1495" w:type="dxa"/>
            <w:vAlign w:val="bottom"/>
          </w:tcPr>
          <w:p w:rsidR="00E562DD" w:rsidRDefault="00E562DD" w:rsidP="003D7D53">
            <w:pPr>
              <w:jc w:val="center"/>
              <w:rPr>
                <w:sz w:val="18"/>
                <w:szCs w:val="18"/>
              </w:rPr>
            </w:pPr>
            <w:r>
              <w:rPr>
                <w:sz w:val="18"/>
                <w:szCs w:val="18"/>
              </w:rPr>
              <w:t>CIP</w:t>
            </w:r>
          </w:p>
        </w:tc>
        <w:tc>
          <w:tcPr>
            <w:tcW w:w="1170" w:type="dxa"/>
            <w:vAlign w:val="bottom"/>
          </w:tcPr>
          <w:p w:rsidR="00E562DD" w:rsidRPr="003B1444" w:rsidRDefault="00E562DD" w:rsidP="003D7D53">
            <w:pPr>
              <w:jc w:val="center"/>
              <w:rPr>
                <w:sz w:val="18"/>
                <w:szCs w:val="18"/>
              </w:rPr>
            </w:pPr>
            <w:r>
              <w:rPr>
                <w:sz w:val="18"/>
                <w:szCs w:val="18"/>
              </w:rPr>
              <w:t>Section 202  Tax Credit</w:t>
            </w:r>
          </w:p>
        </w:tc>
      </w:tr>
    </w:tbl>
    <w:p w:rsidR="00C85692" w:rsidRPr="00EB6456" w:rsidRDefault="0051361A" w:rsidP="0051361A">
      <w:pPr>
        <w:jc w:val="both"/>
        <w:rPr>
          <w:rFonts w:cstheme="minorHAnsi"/>
          <w:color w:val="000000"/>
        </w:rPr>
      </w:pPr>
      <w:r>
        <w:rPr>
          <w:rFonts w:cstheme="minorHAnsi"/>
          <w:color w:val="000000"/>
        </w:rPr>
        <w:t xml:space="preserve"> </w:t>
      </w:r>
    </w:p>
    <w:p w:rsidR="003B27DC" w:rsidRDefault="00C85692" w:rsidP="00C85692">
      <w:pPr>
        <w:pStyle w:val="ListParagraph"/>
        <w:numPr>
          <w:ilvl w:val="0"/>
          <w:numId w:val="20"/>
        </w:numPr>
        <w:rPr>
          <w:rFonts w:cstheme="minorHAnsi"/>
          <w:b/>
          <w:color w:val="000000"/>
        </w:rPr>
      </w:pPr>
      <w:r>
        <w:rPr>
          <w:rFonts w:cstheme="minorHAnsi"/>
          <w:b/>
          <w:color w:val="000000"/>
        </w:rPr>
        <w:t>Staff:</w:t>
      </w:r>
    </w:p>
    <w:p w:rsidR="00C85692" w:rsidRPr="00D3662B" w:rsidRDefault="00C85692" w:rsidP="00C85692">
      <w:pPr>
        <w:autoSpaceDE w:val="0"/>
        <w:autoSpaceDN w:val="0"/>
        <w:adjustRightInd w:val="0"/>
        <w:spacing w:after="0" w:line="240" w:lineRule="auto"/>
        <w:jc w:val="both"/>
        <w:rPr>
          <w:rFonts w:cstheme="minorHAnsi"/>
          <w:bCs/>
          <w:color w:val="000000"/>
        </w:rPr>
      </w:pPr>
      <w:proofErr w:type="spellStart"/>
      <w:r w:rsidRPr="00D3662B">
        <w:rPr>
          <w:rFonts w:cstheme="minorHAnsi"/>
          <w:bCs/>
          <w:color w:val="000000"/>
        </w:rPr>
        <w:t>Presby</w:t>
      </w:r>
      <w:proofErr w:type="spellEnd"/>
      <w:r w:rsidRPr="00D3662B">
        <w:rPr>
          <w:rFonts w:cstheme="minorHAnsi"/>
          <w:bCs/>
          <w:color w:val="000000"/>
        </w:rPr>
        <w:t xml:space="preserve"> will be in charge of managing the project. </w:t>
      </w:r>
      <w:proofErr w:type="spellStart"/>
      <w:r w:rsidR="00940F50">
        <w:rPr>
          <w:rFonts w:cstheme="minorHAnsi"/>
          <w:bCs/>
          <w:color w:val="000000"/>
        </w:rPr>
        <w:t>Presby</w:t>
      </w:r>
      <w:proofErr w:type="spellEnd"/>
      <w:r w:rsidR="00940F50">
        <w:rPr>
          <w:rFonts w:cstheme="minorHAnsi"/>
          <w:bCs/>
          <w:color w:val="000000"/>
        </w:rPr>
        <w:t xml:space="preserve"> will manage the operations of the project through an </w:t>
      </w:r>
      <w:r w:rsidR="00CD3069">
        <w:rPr>
          <w:rFonts w:cstheme="minorHAnsi"/>
          <w:bCs/>
          <w:color w:val="000000"/>
        </w:rPr>
        <w:t>onsite</w:t>
      </w:r>
      <w:r w:rsidR="00940F50">
        <w:rPr>
          <w:rFonts w:cstheme="minorHAnsi"/>
          <w:bCs/>
          <w:color w:val="000000"/>
        </w:rPr>
        <w:t xml:space="preserve"> property manager and a maintenance worker. </w:t>
      </w:r>
      <w:r w:rsidRPr="00D3662B">
        <w:rPr>
          <w:rFonts w:cstheme="minorHAnsi"/>
          <w:bCs/>
          <w:color w:val="000000"/>
        </w:rPr>
        <w:t>Specifically the following staff will be responsible</w:t>
      </w:r>
      <w:r>
        <w:rPr>
          <w:rFonts w:cstheme="minorHAnsi"/>
          <w:bCs/>
          <w:color w:val="000000"/>
        </w:rPr>
        <w:t xml:space="preserve"> </w:t>
      </w:r>
      <w:r w:rsidRPr="00D3662B">
        <w:rPr>
          <w:rFonts w:cstheme="minorHAnsi"/>
          <w:bCs/>
          <w:color w:val="000000"/>
        </w:rPr>
        <w:t>for the management a</w:t>
      </w:r>
      <w:r>
        <w:rPr>
          <w:rFonts w:cstheme="minorHAnsi"/>
          <w:bCs/>
          <w:color w:val="000000"/>
        </w:rPr>
        <w:t>nd maintenance of the project</w:t>
      </w:r>
      <w:r w:rsidRPr="00D3662B">
        <w:rPr>
          <w:rFonts w:cstheme="minorHAnsi"/>
          <w:bCs/>
          <w:color w:val="000000"/>
        </w:rPr>
        <w:t>:</w:t>
      </w:r>
    </w:p>
    <w:p w:rsidR="00C85692" w:rsidRPr="00D3662B" w:rsidRDefault="00C85692" w:rsidP="00C85692">
      <w:pPr>
        <w:autoSpaceDE w:val="0"/>
        <w:autoSpaceDN w:val="0"/>
        <w:adjustRightInd w:val="0"/>
        <w:spacing w:after="0" w:line="240" w:lineRule="auto"/>
        <w:ind w:left="720"/>
        <w:jc w:val="both"/>
        <w:rPr>
          <w:rFonts w:cstheme="minorHAnsi"/>
          <w:bCs/>
          <w:color w:val="000000"/>
        </w:rPr>
      </w:pPr>
      <w:r w:rsidRPr="00D3662B">
        <w:rPr>
          <w:rFonts w:cstheme="minorHAnsi"/>
          <w:bCs/>
          <w:color w:val="000000"/>
        </w:rPr>
        <w:t xml:space="preserve">• </w:t>
      </w:r>
      <w:r>
        <w:rPr>
          <w:rFonts w:cstheme="minorHAnsi"/>
          <w:bCs/>
          <w:color w:val="000000"/>
        </w:rPr>
        <w:t>Judee Bavaria</w:t>
      </w:r>
      <w:r w:rsidRPr="00D3662B">
        <w:rPr>
          <w:rFonts w:cstheme="minorHAnsi"/>
          <w:bCs/>
          <w:color w:val="000000"/>
        </w:rPr>
        <w:t xml:space="preserve">, Chief </w:t>
      </w:r>
      <w:r>
        <w:rPr>
          <w:rFonts w:cstheme="minorHAnsi"/>
          <w:bCs/>
          <w:color w:val="000000"/>
        </w:rPr>
        <w:t xml:space="preserve">Executive </w:t>
      </w:r>
      <w:r w:rsidRPr="00D3662B">
        <w:rPr>
          <w:rFonts w:cstheme="minorHAnsi"/>
          <w:bCs/>
          <w:color w:val="000000"/>
        </w:rPr>
        <w:t>Officer</w:t>
      </w:r>
      <w:r w:rsidR="00AD108E">
        <w:rPr>
          <w:rFonts w:cstheme="minorHAnsi"/>
          <w:bCs/>
          <w:color w:val="000000"/>
        </w:rPr>
        <w:t>- Off Site</w:t>
      </w:r>
    </w:p>
    <w:p w:rsidR="00C85692" w:rsidRDefault="00C85692" w:rsidP="00C85692">
      <w:pPr>
        <w:autoSpaceDE w:val="0"/>
        <w:autoSpaceDN w:val="0"/>
        <w:adjustRightInd w:val="0"/>
        <w:spacing w:after="0" w:line="240" w:lineRule="auto"/>
        <w:ind w:left="720"/>
        <w:jc w:val="both"/>
        <w:rPr>
          <w:rFonts w:cstheme="minorHAnsi"/>
          <w:bCs/>
          <w:color w:val="000000"/>
        </w:rPr>
      </w:pPr>
      <w:r w:rsidRPr="00D3662B">
        <w:rPr>
          <w:rFonts w:cstheme="minorHAnsi"/>
          <w:bCs/>
          <w:color w:val="000000"/>
        </w:rPr>
        <w:t>• Bill Canteen, Executive Director of Affordable Housing</w:t>
      </w:r>
      <w:r w:rsidR="00AD108E">
        <w:rPr>
          <w:rFonts w:cstheme="minorHAnsi"/>
          <w:bCs/>
          <w:color w:val="000000"/>
        </w:rPr>
        <w:t>- Off Site</w:t>
      </w:r>
    </w:p>
    <w:p w:rsidR="00C85692" w:rsidRDefault="00C85692" w:rsidP="00C85692">
      <w:pPr>
        <w:pStyle w:val="ListParagraph"/>
        <w:numPr>
          <w:ilvl w:val="0"/>
          <w:numId w:val="4"/>
        </w:numPr>
        <w:autoSpaceDE w:val="0"/>
        <w:autoSpaceDN w:val="0"/>
        <w:adjustRightInd w:val="0"/>
        <w:spacing w:after="0" w:line="240" w:lineRule="auto"/>
        <w:ind w:left="900" w:hanging="180"/>
        <w:jc w:val="both"/>
        <w:rPr>
          <w:rFonts w:cstheme="minorHAnsi"/>
          <w:bCs/>
          <w:color w:val="000000"/>
        </w:rPr>
      </w:pPr>
      <w:r>
        <w:rPr>
          <w:rFonts w:cstheme="minorHAnsi"/>
          <w:bCs/>
          <w:color w:val="000000"/>
        </w:rPr>
        <w:t>Tameata Jordan, Assistant Director of Affordable Housing</w:t>
      </w:r>
      <w:r w:rsidR="00AD108E">
        <w:rPr>
          <w:rFonts w:cstheme="minorHAnsi"/>
          <w:bCs/>
          <w:color w:val="000000"/>
        </w:rPr>
        <w:t>- Off Site</w:t>
      </w:r>
    </w:p>
    <w:p w:rsidR="00C85692" w:rsidRDefault="00C85692" w:rsidP="00C85692">
      <w:pPr>
        <w:pStyle w:val="ListParagraph"/>
        <w:numPr>
          <w:ilvl w:val="0"/>
          <w:numId w:val="4"/>
        </w:numPr>
        <w:autoSpaceDE w:val="0"/>
        <w:autoSpaceDN w:val="0"/>
        <w:adjustRightInd w:val="0"/>
        <w:spacing w:after="0" w:line="240" w:lineRule="auto"/>
        <w:ind w:left="900" w:hanging="180"/>
        <w:jc w:val="both"/>
        <w:rPr>
          <w:rFonts w:cstheme="minorHAnsi"/>
          <w:bCs/>
          <w:color w:val="000000"/>
        </w:rPr>
      </w:pPr>
      <w:r>
        <w:rPr>
          <w:rFonts w:cstheme="minorHAnsi"/>
          <w:bCs/>
          <w:color w:val="000000"/>
        </w:rPr>
        <w:t>Ennio Rossi, Facilities Director</w:t>
      </w:r>
      <w:r w:rsidR="00AD108E">
        <w:rPr>
          <w:rFonts w:cstheme="minorHAnsi"/>
          <w:bCs/>
          <w:color w:val="000000"/>
        </w:rPr>
        <w:t>- Off Site</w:t>
      </w:r>
    </w:p>
    <w:p w:rsidR="00C85692" w:rsidRDefault="00C85692" w:rsidP="00C85692">
      <w:pPr>
        <w:pStyle w:val="ListParagraph"/>
        <w:numPr>
          <w:ilvl w:val="0"/>
          <w:numId w:val="4"/>
        </w:numPr>
        <w:autoSpaceDE w:val="0"/>
        <w:autoSpaceDN w:val="0"/>
        <w:adjustRightInd w:val="0"/>
        <w:spacing w:after="0" w:line="240" w:lineRule="auto"/>
        <w:ind w:left="900" w:hanging="180"/>
        <w:jc w:val="both"/>
        <w:rPr>
          <w:rFonts w:cstheme="minorHAnsi"/>
          <w:bCs/>
          <w:color w:val="000000"/>
        </w:rPr>
      </w:pPr>
      <w:r>
        <w:rPr>
          <w:rFonts w:cstheme="minorHAnsi"/>
          <w:bCs/>
          <w:color w:val="000000"/>
        </w:rPr>
        <w:t>Ruth James, Senior Housing Manager</w:t>
      </w:r>
      <w:r w:rsidR="00AD108E">
        <w:rPr>
          <w:rFonts w:cstheme="minorHAnsi"/>
          <w:bCs/>
          <w:color w:val="000000"/>
        </w:rPr>
        <w:t>- On site</w:t>
      </w:r>
    </w:p>
    <w:p w:rsidR="00AD108E" w:rsidRDefault="00AD108E" w:rsidP="00C85692">
      <w:pPr>
        <w:pStyle w:val="ListParagraph"/>
        <w:numPr>
          <w:ilvl w:val="0"/>
          <w:numId w:val="4"/>
        </w:numPr>
        <w:autoSpaceDE w:val="0"/>
        <w:autoSpaceDN w:val="0"/>
        <w:adjustRightInd w:val="0"/>
        <w:spacing w:after="0" w:line="240" w:lineRule="auto"/>
        <w:ind w:left="900" w:hanging="180"/>
        <w:jc w:val="both"/>
        <w:rPr>
          <w:rFonts w:cstheme="minorHAnsi"/>
          <w:bCs/>
          <w:color w:val="000000"/>
        </w:rPr>
      </w:pPr>
      <w:r>
        <w:rPr>
          <w:rFonts w:cstheme="minorHAnsi"/>
          <w:bCs/>
          <w:color w:val="000000"/>
        </w:rPr>
        <w:t>Property Manager (to be hired)- On site full time</w:t>
      </w:r>
    </w:p>
    <w:p w:rsidR="00AD108E" w:rsidRDefault="00AD108E" w:rsidP="00C85692">
      <w:pPr>
        <w:pStyle w:val="ListParagraph"/>
        <w:numPr>
          <w:ilvl w:val="0"/>
          <w:numId w:val="4"/>
        </w:numPr>
        <w:autoSpaceDE w:val="0"/>
        <w:autoSpaceDN w:val="0"/>
        <w:adjustRightInd w:val="0"/>
        <w:spacing w:after="0" w:line="240" w:lineRule="auto"/>
        <w:ind w:left="900" w:hanging="180"/>
        <w:jc w:val="both"/>
        <w:rPr>
          <w:rFonts w:cstheme="minorHAnsi"/>
          <w:bCs/>
          <w:color w:val="000000"/>
        </w:rPr>
      </w:pPr>
      <w:r>
        <w:rPr>
          <w:rFonts w:cstheme="minorHAnsi"/>
          <w:bCs/>
          <w:color w:val="000000"/>
        </w:rPr>
        <w:t>Maintenance Worker (to be hired)- On Site part time</w:t>
      </w:r>
    </w:p>
    <w:p w:rsidR="006D0DA9" w:rsidRPr="00104947" w:rsidRDefault="006D0DA9" w:rsidP="006D0DA9">
      <w:pPr>
        <w:pStyle w:val="ListParagraph"/>
        <w:autoSpaceDE w:val="0"/>
        <w:autoSpaceDN w:val="0"/>
        <w:adjustRightInd w:val="0"/>
        <w:spacing w:after="0" w:line="240" w:lineRule="auto"/>
        <w:ind w:left="900"/>
        <w:jc w:val="both"/>
        <w:rPr>
          <w:rFonts w:cstheme="minorHAnsi"/>
          <w:bCs/>
          <w:color w:val="000000"/>
        </w:rPr>
      </w:pPr>
    </w:p>
    <w:p w:rsidR="00D406B3" w:rsidRPr="00E03AD2" w:rsidRDefault="00D406B3" w:rsidP="00273AD4">
      <w:pPr>
        <w:pStyle w:val="ListParagraph"/>
        <w:numPr>
          <w:ilvl w:val="0"/>
          <w:numId w:val="20"/>
        </w:numPr>
        <w:jc w:val="both"/>
        <w:rPr>
          <w:rFonts w:cstheme="minorHAnsi"/>
          <w:b/>
          <w:color w:val="000000"/>
        </w:rPr>
      </w:pPr>
      <w:r w:rsidRPr="00E03AD2">
        <w:rPr>
          <w:rFonts w:cstheme="minorHAnsi"/>
          <w:b/>
          <w:color w:val="000000"/>
        </w:rPr>
        <w:t xml:space="preserve">Tenant Screening Methodology: </w:t>
      </w:r>
      <w:r w:rsidR="00940F50" w:rsidRPr="00E03AD2">
        <w:rPr>
          <w:rFonts w:cstheme="minorHAnsi"/>
          <w:b/>
          <w:color w:val="000000"/>
        </w:rPr>
        <w:t xml:space="preserve"> </w:t>
      </w:r>
      <w:r w:rsidR="00CD3069" w:rsidRPr="00E03AD2">
        <w:rPr>
          <w:rFonts w:cstheme="minorHAnsi"/>
          <w:color w:val="000000"/>
        </w:rPr>
        <w:t>Please find attached a</w:t>
      </w:r>
      <w:r w:rsidR="00CD3069" w:rsidRPr="00E03AD2">
        <w:rPr>
          <w:rFonts w:cstheme="minorHAnsi"/>
          <w:b/>
          <w:color w:val="000000"/>
        </w:rPr>
        <w:t xml:space="preserve"> </w:t>
      </w:r>
      <w:r w:rsidR="00CD3069" w:rsidRPr="00E03AD2">
        <w:rPr>
          <w:rFonts w:cstheme="minorHAnsi"/>
          <w:bCs/>
          <w:color w:val="000000"/>
        </w:rPr>
        <w:t>sample tenant selection plan that details out the tenant screening methodology</w:t>
      </w:r>
      <w:r w:rsidR="00E03AD2" w:rsidRPr="00E03AD2">
        <w:rPr>
          <w:rFonts w:cstheme="minorHAnsi"/>
          <w:bCs/>
          <w:color w:val="000000"/>
        </w:rPr>
        <w:t xml:space="preserve">. </w:t>
      </w:r>
      <w:r w:rsidR="00940F50" w:rsidRPr="00E03AD2">
        <w:rPr>
          <w:rFonts w:cstheme="minorHAnsi"/>
          <w:bCs/>
          <w:color w:val="000000"/>
        </w:rPr>
        <w:t xml:space="preserve">This plan </w:t>
      </w:r>
      <w:r w:rsidR="00E03AD2">
        <w:rPr>
          <w:rFonts w:cstheme="minorHAnsi"/>
          <w:bCs/>
          <w:color w:val="000000"/>
        </w:rPr>
        <w:t xml:space="preserve">also </w:t>
      </w:r>
      <w:r w:rsidR="00940F50" w:rsidRPr="00E03AD2">
        <w:rPr>
          <w:rFonts w:cstheme="minorHAnsi"/>
          <w:bCs/>
          <w:color w:val="000000"/>
        </w:rPr>
        <w:t>outline</w:t>
      </w:r>
      <w:r w:rsidR="00E03AD2" w:rsidRPr="00E03AD2">
        <w:rPr>
          <w:rFonts w:cstheme="minorHAnsi"/>
          <w:bCs/>
          <w:color w:val="000000"/>
        </w:rPr>
        <w:t>s</w:t>
      </w:r>
      <w:r w:rsidR="00940F50" w:rsidRPr="00E03AD2">
        <w:rPr>
          <w:rFonts w:cstheme="minorHAnsi"/>
          <w:bCs/>
          <w:color w:val="000000"/>
        </w:rPr>
        <w:t xml:space="preserve"> the </w:t>
      </w:r>
      <w:r w:rsidR="00E03AD2">
        <w:rPr>
          <w:rFonts w:cstheme="minorHAnsi"/>
          <w:bCs/>
          <w:color w:val="000000"/>
        </w:rPr>
        <w:t xml:space="preserve">income and other limitations, eligibility, waiting lists, </w:t>
      </w:r>
      <w:r w:rsidR="00940F50" w:rsidRPr="00E03AD2">
        <w:rPr>
          <w:rFonts w:cstheme="minorHAnsi"/>
          <w:bCs/>
          <w:color w:val="000000"/>
        </w:rPr>
        <w:t>admission and continued occupancy requirements</w:t>
      </w:r>
      <w:r w:rsidR="00E03AD2">
        <w:rPr>
          <w:rFonts w:cstheme="minorHAnsi"/>
          <w:bCs/>
          <w:color w:val="000000"/>
        </w:rPr>
        <w:t xml:space="preserve"> and leasing policies</w:t>
      </w:r>
      <w:r w:rsidR="00940F50" w:rsidRPr="00E03AD2">
        <w:rPr>
          <w:rFonts w:cstheme="minorHAnsi"/>
          <w:bCs/>
          <w:color w:val="000000"/>
        </w:rPr>
        <w:t xml:space="preserve"> which will be applicable to this project. </w:t>
      </w:r>
    </w:p>
    <w:p w:rsidR="00E03AD2" w:rsidRPr="00E03AD2" w:rsidRDefault="00E03AD2" w:rsidP="00E03AD2">
      <w:pPr>
        <w:pStyle w:val="ListParagraph"/>
        <w:ind w:left="360"/>
        <w:jc w:val="both"/>
        <w:rPr>
          <w:rFonts w:cstheme="minorHAnsi"/>
          <w:b/>
          <w:color w:val="000000"/>
        </w:rPr>
      </w:pPr>
    </w:p>
    <w:p w:rsidR="00D406B3" w:rsidRPr="00D406B3" w:rsidRDefault="00D406B3" w:rsidP="00273AD4">
      <w:pPr>
        <w:pStyle w:val="ListParagraph"/>
        <w:numPr>
          <w:ilvl w:val="0"/>
          <w:numId w:val="20"/>
        </w:numPr>
        <w:jc w:val="both"/>
        <w:rPr>
          <w:rFonts w:cstheme="minorHAnsi"/>
          <w:b/>
          <w:color w:val="000000"/>
        </w:rPr>
      </w:pPr>
      <w:r>
        <w:rPr>
          <w:rFonts w:cstheme="minorHAnsi"/>
          <w:b/>
          <w:color w:val="000000"/>
        </w:rPr>
        <w:t xml:space="preserve">Operation Methodologies: </w:t>
      </w:r>
      <w:r w:rsidR="00587860">
        <w:rPr>
          <w:rFonts w:cstheme="minorHAnsi"/>
          <w:bCs/>
          <w:color w:val="000000"/>
        </w:rPr>
        <w:t xml:space="preserve">Please find attached a draft Management Plan under this tab. A similar plan will be put together for the Witherspoon project. The plan will delineate in great detail how the management company will handle resident orientation, security, emergency, maintenance, grievances and evictions. </w:t>
      </w:r>
      <w:r w:rsidRPr="00D406B3">
        <w:rPr>
          <w:rFonts w:cstheme="minorHAnsi"/>
          <w:b/>
          <w:color w:val="000000"/>
        </w:rPr>
        <w:br w:type="page"/>
      </w:r>
    </w:p>
    <w:p w:rsidR="00AC0B2F" w:rsidRDefault="00AC0B2F" w:rsidP="00FA2C86">
      <w:pPr>
        <w:pStyle w:val="ListParagraph"/>
        <w:ind w:left="0"/>
        <w:rPr>
          <w:rFonts w:cstheme="minorHAnsi"/>
          <w:b/>
          <w:color w:val="000000"/>
        </w:rPr>
      </w:pPr>
    </w:p>
    <w:p w:rsidR="0049071E" w:rsidRPr="00AC0B2F" w:rsidRDefault="00656C1D" w:rsidP="00FA2C86">
      <w:pPr>
        <w:pStyle w:val="ListParagraph"/>
        <w:ind w:left="0"/>
        <w:rPr>
          <w:rFonts w:cstheme="minorHAnsi"/>
          <w:b/>
          <w:color w:val="000000"/>
          <w:sz w:val="28"/>
          <w:szCs w:val="28"/>
        </w:rPr>
      </w:pPr>
      <w:r w:rsidRPr="00AC0B2F">
        <w:rPr>
          <w:rFonts w:cstheme="minorHAnsi"/>
          <w:b/>
          <w:color w:val="000000"/>
          <w:sz w:val="28"/>
          <w:szCs w:val="28"/>
        </w:rPr>
        <w:t>Tab 10: Supportive Services Plan</w:t>
      </w:r>
    </w:p>
    <w:p w:rsidR="00656C1D" w:rsidRDefault="00656C1D" w:rsidP="00FA2C86">
      <w:pPr>
        <w:pStyle w:val="ListParagraph"/>
        <w:ind w:left="0"/>
        <w:rPr>
          <w:rFonts w:cstheme="minorHAnsi"/>
          <w:b/>
          <w:color w:val="000000"/>
        </w:rPr>
      </w:pPr>
    </w:p>
    <w:p w:rsidR="00AC0B2F" w:rsidRPr="00AC0B2F" w:rsidRDefault="00510AE7" w:rsidP="00AC0B2F">
      <w:pPr>
        <w:autoSpaceDE w:val="0"/>
        <w:autoSpaceDN w:val="0"/>
        <w:adjustRightInd w:val="0"/>
        <w:spacing w:after="0" w:line="240" w:lineRule="auto"/>
        <w:jc w:val="both"/>
        <w:rPr>
          <w:rFonts w:cstheme="minorHAnsi"/>
          <w:color w:val="000000"/>
        </w:rPr>
      </w:pPr>
      <w:proofErr w:type="spellStart"/>
      <w:r>
        <w:rPr>
          <w:rFonts w:cstheme="minorHAnsi"/>
          <w:color w:val="000000"/>
        </w:rPr>
        <w:t>Presby’s</w:t>
      </w:r>
      <w:proofErr w:type="spellEnd"/>
      <w:r>
        <w:rPr>
          <w:rFonts w:cstheme="minorHAnsi"/>
          <w:color w:val="000000"/>
        </w:rPr>
        <w:t xml:space="preserve"> Inspired Life</w:t>
      </w:r>
      <w:r w:rsidR="00AC0B2F" w:rsidRPr="00AC0B2F">
        <w:rPr>
          <w:rFonts w:cstheme="minorHAnsi"/>
          <w:color w:val="000000"/>
        </w:rPr>
        <w:t>, through its subsidiary Philadelphia Presbytery Homes, Inc., has developed a 62+ senior oriented supportive services plan that focuses on health services, education, technology, community activities, and interaction and connections with family and the world beyond the campus. By providing for the mental, physical, and spiritual well‐being of residents, residents can maintain an independent lifestyle and increase longevity.</w:t>
      </w:r>
      <w:r>
        <w:rPr>
          <w:rFonts w:cstheme="minorHAnsi"/>
          <w:color w:val="000000"/>
        </w:rPr>
        <w:t xml:space="preserve"> </w:t>
      </w:r>
      <w:proofErr w:type="spellStart"/>
      <w:r>
        <w:rPr>
          <w:rFonts w:cstheme="minorHAnsi"/>
          <w:color w:val="000000"/>
        </w:rPr>
        <w:t>Presby</w:t>
      </w:r>
      <w:proofErr w:type="spellEnd"/>
      <w:r>
        <w:rPr>
          <w:rFonts w:cstheme="minorHAnsi"/>
          <w:color w:val="000000"/>
        </w:rPr>
        <w:t xml:space="preserve"> very strongly believes in providing a holistic environment to its residents, one where they feel safe, secure and are able to age in place. </w:t>
      </w:r>
    </w:p>
    <w:p w:rsidR="00AC0B2F" w:rsidRPr="00AC0B2F" w:rsidRDefault="00AC0B2F" w:rsidP="00AC0B2F">
      <w:pPr>
        <w:autoSpaceDE w:val="0"/>
        <w:autoSpaceDN w:val="0"/>
        <w:adjustRightInd w:val="0"/>
        <w:spacing w:after="0" w:line="240" w:lineRule="auto"/>
        <w:jc w:val="both"/>
        <w:rPr>
          <w:rFonts w:cstheme="minorHAnsi"/>
          <w:color w:val="000000"/>
        </w:rPr>
      </w:pPr>
    </w:p>
    <w:p w:rsidR="00644186" w:rsidRPr="00DC08EB" w:rsidRDefault="00644186" w:rsidP="00644186">
      <w:pPr>
        <w:jc w:val="both"/>
        <w:rPr>
          <w:rFonts w:ascii="Calibri" w:hAnsi="Calibri"/>
        </w:rPr>
      </w:pPr>
      <w:r>
        <w:rPr>
          <w:rFonts w:ascii="Calibri" w:hAnsi="Calibri"/>
        </w:rPr>
        <w:t xml:space="preserve">The services will be catered towards seniors who are 62 years of age or older.  There are six units being set aside for seniors who are 62 years or older and have HIV/AIDS. </w:t>
      </w:r>
      <w:r w:rsidRPr="00DC08EB">
        <w:rPr>
          <w:rFonts w:ascii="Calibri" w:hAnsi="Calibri"/>
        </w:rPr>
        <w:t xml:space="preserve">The Service Coordinator will work </w:t>
      </w:r>
      <w:r w:rsidRPr="004F48BF">
        <w:rPr>
          <w:rFonts w:ascii="Calibri" w:hAnsi="Calibri"/>
        </w:rPr>
        <w:t>twenty-</w:t>
      </w:r>
      <w:r w:rsidRPr="00DC08EB">
        <w:rPr>
          <w:rFonts w:ascii="Calibri" w:hAnsi="Calibri"/>
        </w:rPr>
        <w:t>four (24) hours per week to provide needs assessment and referrals to local senior centers for social programs, meals and supportive services.</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 xml:space="preserve">The Service Coordinator will also support resident activities and working with residents to establish a Resident Association.  </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Service Coordinator will provide intensive case management to residents of Witherspo</w:t>
      </w:r>
      <w:r w:rsidRPr="004F48BF">
        <w:rPr>
          <w:rFonts w:ascii="Calibri" w:hAnsi="Calibri"/>
        </w:rPr>
        <w:t>on Apartments in area</w:t>
      </w:r>
      <w:r w:rsidRPr="00DC08EB">
        <w:rPr>
          <w:rFonts w:ascii="Calibri" w:hAnsi="Calibri"/>
        </w:rPr>
        <w:t>s of financial assistance, healthcare advocacy, housekeeping services, food services, conflict resolution and others.</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Supportive Service Coordinator provides counseling services to residents in the areas of conflict resolution, crisis intervention, family support, benefits, insurance coverage’s, entitlements, general resident concerns and etc.</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Supportive Services Coordinator offers budgeting classes to help residents cope with the strain of household finances.  Coordinators will also take the route of presenting invited guests to speak on various topics and provide life skills training to include:  identity theft classes, fire safety programs, local pharmacist speaking on drugs and their interaction with each other, Alzheimer’s, in-home medical services available to the residents and more.</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Supportive Service Coordinator will reach out to local medical specialist to arrange on-site services ranging from flu vaccines to blood pressure checks.</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Supportive Service Coordinator will provide a monthly newsletter that offers healthcare tips from various sources.  Coordinators will also offer an annual Wellness Program that help residents cope with stress and the aging process.</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 xml:space="preserve">The Supportive Service Coordinator should maintain detailed notes regarding any assistance and services provided to the residents.  </w:t>
      </w:r>
    </w:p>
    <w:p w:rsidR="00644186" w:rsidRPr="00DC08EB" w:rsidRDefault="00644186" w:rsidP="00644186">
      <w:pPr>
        <w:numPr>
          <w:ilvl w:val="0"/>
          <w:numId w:val="41"/>
        </w:numPr>
        <w:spacing w:after="0"/>
        <w:contextualSpacing/>
        <w:jc w:val="both"/>
        <w:rPr>
          <w:rFonts w:ascii="Calibri" w:hAnsi="Calibri"/>
        </w:rPr>
      </w:pPr>
      <w:r w:rsidRPr="00DC08EB">
        <w:rPr>
          <w:rFonts w:ascii="Calibri" w:hAnsi="Calibri"/>
        </w:rPr>
        <w:t>The Service Coordinator must keep the client files in a secured location and accessible ONLY to the service coordinator and to management to the extent necessary.</w:t>
      </w:r>
    </w:p>
    <w:p w:rsidR="00644186" w:rsidRDefault="00644186" w:rsidP="00644186">
      <w:pPr>
        <w:ind w:firstLine="390"/>
        <w:jc w:val="both"/>
        <w:rPr>
          <w:rFonts w:ascii="Calibri" w:hAnsi="Calibri"/>
          <w:b/>
        </w:rPr>
      </w:pPr>
    </w:p>
    <w:p w:rsidR="00644186" w:rsidRDefault="00644186" w:rsidP="00644186">
      <w:pPr>
        <w:ind w:firstLine="390"/>
        <w:jc w:val="both"/>
        <w:rPr>
          <w:rFonts w:ascii="Calibri" w:hAnsi="Calibri"/>
          <w:b/>
        </w:rPr>
      </w:pPr>
    </w:p>
    <w:p w:rsidR="00644186" w:rsidRDefault="00644186" w:rsidP="00644186">
      <w:pPr>
        <w:ind w:firstLine="390"/>
        <w:jc w:val="both"/>
        <w:rPr>
          <w:rFonts w:ascii="Calibri" w:hAnsi="Calibri"/>
          <w:b/>
        </w:rPr>
      </w:pPr>
    </w:p>
    <w:p w:rsidR="00644186" w:rsidRPr="003E7C81" w:rsidRDefault="00644186" w:rsidP="00644186">
      <w:pPr>
        <w:ind w:left="30" w:firstLine="720"/>
        <w:jc w:val="both"/>
        <w:rPr>
          <w:rFonts w:ascii="Calibri" w:hAnsi="Calibri"/>
          <w:b/>
        </w:rPr>
      </w:pPr>
      <w:r w:rsidRPr="003E7C81">
        <w:rPr>
          <w:rFonts w:ascii="Calibri" w:hAnsi="Calibri"/>
          <w:b/>
        </w:rPr>
        <w:lastRenderedPageBreak/>
        <w:t>Neighborhood Networks Center</w:t>
      </w:r>
    </w:p>
    <w:p w:rsidR="00644186" w:rsidRPr="00DC08EB" w:rsidRDefault="00644186" w:rsidP="00644186">
      <w:pPr>
        <w:jc w:val="both"/>
        <w:rPr>
          <w:rFonts w:ascii="Calibri" w:hAnsi="Calibri"/>
        </w:rPr>
      </w:pPr>
      <w:proofErr w:type="spellStart"/>
      <w:r w:rsidRPr="00DC08EB">
        <w:rPr>
          <w:rFonts w:ascii="Calibri" w:hAnsi="Calibri"/>
        </w:rPr>
        <w:t>Presby’s</w:t>
      </w:r>
      <w:proofErr w:type="spellEnd"/>
      <w:r w:rsidRPr="00DC08EB">
        <w:rPr>
          <w:rFonts w:ascii="Calibri" w:hAnsi="Calibri"/>
        </w:rPr>
        <w:t xml:space="preserve"> Inspired Life with the permission of the Board of Director’s will develop and operate a Computer Center that affords residents of </w:t>
      </w:r>
      <w:r>
        <w:rPr>
          <w:rFonts w:ascii="Calibri" w:hAnsi="Calibri"/>
        </w:rPr>
        <w:t>WSA</w:t>
      </w:r>
      <w:r w:rsidRPr="00DC08EB">
        <w:rPr>
          <w:rFonts w:ascii="Calibri" w:hAnsi="Calibri"/>
        </w:rPr>
        <w:t xml:space="preserve"> access to training and communication programs.  </w:t>
      </w:r>
      <w:proofErr w:type="spellStart"/>
      <w:r w:rsidRPr="00DC08EB">
        <w:rPr>
          <w:rFonts w:ascii="Calibri" w:hAnsi="Calibri"/>
        </w:rPr>
        <w:t>Presby’s</w:t>
      </w:r>
      <w:proofErr w:type="spellEnd"/>
      <w:r w:rsidRPr="00DC08EB">
        <w:rPr>
          <w:rFonts w:ascii="Calibri" w:hAnsi="Calibri"/>
        </w:rPr>
        <w:t xml:space="preserve"> Inspired Life will work to identify funding for hardware, software, financial planning, technology assessments and systems designs, as well as technical and support services.  </w:t>
      </w:r>
    </w:p>
    <w:p w:rsidR="00644186" w:rsidRPr="00DC08EB" w:rsidRDefault="00644186" w:rsidP="00644186">
      <w:pPr>
        <w:jc w:val="both"/>
        <w:rPr>
          <w:rFonts w:ascii="Calibri" w:hAnsi="Calibri"/>
        </w:rPr>
      </w:pPr>
      <w:r w:rsidRPr="00DC08EB">
        <w:rPr>
          <w:rFonts w:ascii="Calibri" w:hAnsi="Calibri"/>
        </w:rPr>
        <w:t xml:space="preserve">This center will truly increase the quality of life for the senior residents of </w:t>
      </w:r>
      <w:r>
        <w:rPr>
          <w:rFonts w:ascii="Calibri" w:hAnsi="Calibri"/>
        </w:rPr>
        <w:t>WSA</w:t>
      </w:r>
      <w:r w:rsidRPr="00DC08EB">
        <w:rPr>
          <w:rFonts w:ascii="Calibri" w:hAnsi="Calibri"/>
        </w:rPr>
        <w:t>.  The Neighborhood Networks Center at Witherspoon Apartments will contribute to the interaction of seniors with the outside world and will help relieve boredom, loneliness and isolation.  Moreover, the group/library environment of the Neighborhood Networks Center will help develop relationships form many seniors, a Neighborhood Networks Center will help residents master their dreams.</w:t>
      </w:r>
    </w:p>
    <w:p w:rsidR="00644186" w:rsidRPr="00DC08EB" w:rsidRDefault="00644186" w:rsidP="00644186">
      <w:pPr>
        <w:ind w:firstLine="360"/>
        <w:jc w:val="both"/>
        <w:rPr>
          <w:rFonts w:ascii="Calibri" w:hAnsi="Calibri"/>
        </w:rPr>
      </w:pPr>
      <w:r w:rsidRPr="00DC08EB">
        <w:rPr>
          <w:rFonts w:ascii="Calibri" w:hAnsi="Calibri"/>
        </w:rPr>
        <w:t>The objective of the Neighborhood Networks Center is as follows:</w:t>
      </w:r>
    </w:p>
    <w:p w:rsidR="00644186" w:rsidRPr="00DC08EB" w:rsidRDefault="00644186" w:rsidP="00644186">
      <w:pPr>
        <w:numPr>
          <w:ilvl w:val="0"/>
          <w:numId w:val="44"/>
        </w:numPr>
        <w:spacing w:after="0"/>
        <w:ind w:left="360"/>
        <w:contextualSpacing/>
        <w:jc w:val="both"/>
        <w:rPr>
          <w:rFonts w:ascii="Calibri" w:hAnsi="Calibri"/>
        </w:rPr>
      </w:pPr>
      <w:r w:rsidRPr="00DC08EB">
        <w:rPr>
          <w:rFonts w:ascii="Calibri" w:hAnsi="Calibri"/>
        </w:rPr>
        <w:t>Enhance the basic literacy skills of seniors to assist them in maintaining independent lifestyles.</w:t>
      </w:r>
    </w:p>
    <w:p w:rsidR="00644186" w:rsidRPr="00DC08EB" w:rsidRDefault="00644186" w:rsidP="00644186">
      <w:pPr>
        <w:numPr>
          <w:ilvl w:val="0"/>
          <w:numId w:val="44"/>
        </w:numPr>
        <w:spacing w:after="0"/>
        <w:ind w:left="360"/>
        <w:contextualSpacing/>
        <w:jc w:val="both"/>
        <w:rPr>
          <w:rFonts w:ascii="Calibri" w:hAnsi="Calibri"/>
        </w:rPr>
      </w:pPr>
      <w:r w:rsidRPr="00DC08EB">
        <w:rPr>
          <w:rFonts w:ascii="Calibri" w:hAnsi="Calibri"/>
        </w:rPr>
        <w:t>To assist seniors in accessing computerized services, such as on-line shopping, the purchase of medications and communication with family and friends in distant lands.</w:t>
      </w:r>
    </w:p>
    <w:p w:rsidR="00644186" w:rsidRPr="00DC08EB" w:rsidRDefault="00644186" w:rsidP="00644186">
      <w:pPr>
        <w:numPr>
          <w:ilvl w:val="0"/>
          <w:numId w:val="44"/>
        </w:numPr>
        <w:spacing w:after="0"/>
        <w:ind w:left="360"/>
        <w:contextualSpacing/>
        <w:jc w:val="both"/>
        <w:rPr>
          <w:rFonts w:ascii="Calibri" w:hAnsi="Calibri"/>
        </w:rPr>
      </w:pPr>
      <w:r w:rsidRPr="00DC08EB">
        <w:rPr>
          <w:rFonts w:ascii="Calibri" w:hAnsi="Calibri"/>
        </w:rPr>
        <w:t>Improve Social Service accessibility by making the programs of local agencies available to resident families through the computer center</w:t>
      </w:r>
      <w:r>
        <w:rPr>
          <w:rFonts w:ascii="Calibri" w:hAnsi="Calibri"/>
        </w:rPr>
        <w:t>.</w:t>
      </w:r>
    </w:p>
    <w:p w:rsidR="00644186" w:rsidRPr="00DC08EB" w:rsidRDefault="00644186" w:rsidP="00644186">
      <w:pPr>
        <w:numPr>
          <w:ilvl w:val="0"/>
          <w:numId w:val="44"/>
        </w:numPr>
        <w:spacing w:after="0"/>
        <w:ind w:left="360"/>
        <w:contextualSpacing/>
        <w:jc w:val="both"/>
        <w:rPr>
          <w:rFonts w:ascii="Calibri" w:hAnsi="Calibri"/>
        </w:rPr>
      </w:pPr>
      <w:r w:rsidRPr="00DC08EB">
        <w:rPr>
          <w:rFonts w:ascii="Calibri" w:hAnsi="Calibri"/>
        </w:rPr>
        <w:t>Expand resident’s activities through remote access and programs offered through the internet and social programs that are offered by other organizations throughout the world.</w:t>
      </w:r>
    </w:p>
    <w:p w:rsidR="00644186" w:rsidRDefault="00644186" w:rsidP="00644186">
      <w:pPr>
        <w:ind w:firstLine="360"/>
        <w:jc w:val="both"/>
        <w:rPr>
          <w:rFonts w:ascii="Calibri" w:hAnsi="Calibri"/>
          <w:b/>
        </w:rPr>
      </w:pPr>
    </w:p>
    <w:p w:rsidR="00644186" w:rsidRPr="003E7C81" w:rsidRDefault="00644186" w:rsidP="00644186">
      <w:pPr>
        <w:ind w:firstLine="720"/>
        <w:jc w:val="both"/>
        <w:rPr>
          <w:rFonts w:ascii="Calibri" w:hAnsi="Calibri"/>
          <w:b/>
        </w:rPr>
      </w:pPr>
      <w:r w:rsidRPr="003E7C81">
        <w:rPr>
          <w:rFonts w:ascii="Calibri" w:hAnsi="Calibri"/>
          <w:b/>
        </w:rPr>
        <w:t>Additional Services through Local Agencies</w:t>
      </w:r>
    </w:p>
    <w:p w:rsidR="00644186" w:rsidRPr="00DC08EB" w:rsidRDefault="00644186" w:rsidP="00644186">
      <w:pPr>
        <w:jc w:val="both"/>
        <w:rPr>
          <w:rFonts w:ascii="Calibri" w:hAnsi="Calibri"/>
        </w:rPr>
      </w:pPr>
      <w:r w:rsidRPr="00DC08EB">
        <w:rPr>
          <w:rFonts w:ascii="Calibri" w:hAnsi="Calibri"/>
        </w:rPr>
        <w:t>Additional services will be provided to the residents from local social services agencies.  As residents age in place, management will explore the possibility for meals to be delivered to the community room.  Until such delivery is established, Meals on W</w:t>
      </w:r>
      <w:r w:rsidRPr="004F48BF">
        <w:rPr>
          <w:rFonts w:ascii="Calibri" w:hAnsi="Calibri"/>
        </w:rPr>
        <w:t xml:space="preserve">heels will be available to home </w:t>
      </w:r>
      <w:r w:rsidRPr="00DC08EB">
        <w:rPr>
          <w:rFonts w:ascii="Calibri" w:hAnsi="Calibri"/>
        </w:rPr>
        <w:t xml:space="preserve">bound residents.  Residents will be linked with van transportation provided by Customized Community Transportation (CCT) a subsidiary of </w:t>
      </w:r>
      <w:r>
        <w:rPr>
          <w:rFonts w:ascii="Calibri" w:hAnsi="Calibri"/>
        </w:rPr>
        <w:t>SEPTA</w:t>
      </w:r>
      <w:r w:rsidRPr="00DC08EB">
        <w:rPr>
          <w:rFonts w:ascii="Calibri" w:hAnsi="Calibri"/>
        </w:rPr>
        <w:t>.  The cost of the service is $4.00 each way.</w:t>
      </w:r>
    </w:p>
    <w:p w:rsidR="00644186" w:rsidRPr="003E7C81" w:rsidRDefault="00644186" w:rsidP="00644186">
      <w:pPr>
        <w:jc w:val="both"/>
        <w:rPr>
          <w:rFonts w:ascii="Calibri" w:hAnsi="Calibri"/>
          <w:b/>
        </w:rPr>
      </w:pPr>
      <w:r>
        <w:rPr>
          <w:rFonts w:ascii="Calibri" w:hAnsi="Calibri"/>
          <w:b/>
        </w:rPr>
        <w:t xml:space="preserve"> </w:t>
      </w:r>
      <w:r>
        <w:rPr>
          <w:rFonts w:ascii="Calibri" w:hAnsi="Calibri"/>
          <w:b/>
        </w:rPr>
        <w:tab/>
      </w:r>
      <w:r w:rsidRPr="003E7C81">
        <w:rPr>
          <w:rFonts w:ascii="Calibri" w:hAnsi="Calibri"/>
          <w:b/>
        </w:rPr>
        <w:t>Other Services</w:t>
      </w:r>
    </w:p>
    <w:p w:rsidR="00644186" w:rsidRPr="00DC08EB" w:rsidRDefault="00644186" w:rsidP="00644186">
      <w:pPr>
        <w:jc w:val="both"/>
        <w:rPr>
          <w:rFonts w:ascii="Calibri" w:hAnsi="Calibri"/>
        </w:rPr>
      </w:pPr>
      <w:r w:rsidRPr="004F48BF">
        <w:rPr>
          <w:rFonts w:ascii="Calibri" w:hAnsi="Calibri"/>
        </w:rPr>
        <w:t>The s</w:t>
      </w:r>
      <w:r w:rsidRPr="00DC08EB">
        <w:rPr>
          <w:rFonts w:ascii="Calibri" w:hAnsi="Calibri"/>
        </w:rPr>
        <w:t>piritual needs of the residents can be provided</w:t>
      </w:r>
      <w:r>
        <w:rPr>
          <w:rFonts w:ascii="Calibri" w:hAnsi="Calibri"/>
        </w:rPr>
        <w:t xml:space="preserve"> for</w:t>
      </w:r>
      <w:r w:rsidRPr="00DC08EB">
        <w:rPr>
          <w:rFonts w:ascii="Calibri" w:hAnsi="Calibri"/>
        </w:rPr>
        <w:t xml:space="preserve"> in two ways – first, arranging volunteer transportation to local churches upon request, </w:t>
      </w:r>
      <w:r>
        <w:rPr>
          <w:rFonts w:ascii="Calibri" w:hAnsi="Calibri"/>
        </w:rPr>
        <w:t xml:space="preserve">and </w:t>
      </w:r>
      <w:r w:rsidRPr="00DC08EB">
        <w:rPr>
          <w:rFonts w:ascii="Calibri" w:hAnsi="Calibri"/>
        </w:rPr>
        <w:t>second,</w:t>
      </w:r>
      <w:r>
        <w:rPr>
          <w:rFonts w:ascii="Calibri" w:hAnsi="Calibri"/>
        </w:rPr>
        <w:t xml:space="preserve"> to</w:t>
      </w:r>
      <w:r w:rsidRPr="00DC08EB">
        <w:rPr>
          <w:rFonts w:ascii="Calibri" w:hAnsi="Calibri"/>
        </w:rPr>
        <w:t xml:space="preserve"> invite visiting ministerial staff upon request.</w:t>
      </w:r>
    </w:p>
    <w:p w:rsidR="00644186" w:rsidRPr="003E7C81" w:rsidRDefault="00644186" w:rsidP="00644186">
      <w:pPr>
        <w:ind w:firstLine="720"/>
        <w:jc w:val="both"/>
        <w:rPr>
          <w:rFonts w:ascii="Calibri" w:hAnsi="Calibri"/>
          <w:b/>
        </w:rPr>
      </w:pPr>
      <w:r w:rsidRPr="003E7C81">
        <w:rPr>
          <w:rFonts w:ascii="Calibri" w:hAnsi="Calibri"/>
          <w:b/>
        </w:rPr>
        <w:t>Resident Council</w:t>
      </w:r>
    </w:p>
    <w:p w:rsidR="00644186" w:rsidRPr="00DC08EB" w:rsidRDefault="00644186" w:rsidP="00644186">
      <w:pPr>
        <w:jc w:val="both"/>
        <w:rPr>
          <w:rFonts w:ascii="Calibri" w:hAnsi="Calibri"/>
        </w:rPr>
      </w:pPr>
      <w:r w:rsidRPr="00DC08EB">
        <w:rPr>
          <w:rFonts w:ascii="Calibri" w:hAnsi="Calibri"/>
        </w:rPr>
        <w:t>The resident council will be established with the help of Management to allow the residents a forum for activities, socialization and organization.  As active independent elderly people, planning and organizing their own activities will give them an opportunity for self-determination.</w:t>
      </w:r>
    </w:p>
    <w:p w:rsidR="00644186" w:rsidRDefault="00644186" w:rsidP="00AC0B2F">
      <w:pPr>
        <w:autoSpaceDE w:val="0"/>
        <w:autoSpaceDN w:val="0"/>
        <w:adjustRightInd w:val="0"/>
        <w:spacing w:after="0" w:line="240" w:lineRule="auto"/>
        <w:jc w:val="both"/>
        <w:rPr>
          <w:rFonts w:cstheme="minorHAnsi"/>
          <w:color w:val="000000"/>
        </w:rPr>
      </w:pPr>
    </w:p>
    <w:p w:rsidR="00644186" w:rsidRDefault="00644186" w:rsidP="00AC0B2F">
      <w:pPr>
        <w:autoSpaceDE w:val="0"/>
        <w:autoSpaceDN w:val="0"/>
        <w:adjustRightInd w:val="0"/>
        <w:spacing w:after="0" w:line="240" w:lineRule="auto"/>
        <w:jc w:val="both"/>
        <w:rPr>
          <w:rFonts w:cstheme="minorHAnsi"/>
          <w:color w:val="000000"/>
        </w:rPr>
      </w:pPr>
    </w:p>
    <w:p w:rsidR="00AC0B2F" w:rsidRPr="00AC0B2F" w:rsidRDefault="00AC0B2F" w:rsidP="00AC0B2F">
      <w:pPr>
        <w:autoSpaceDE w:val="0"/>
        <w:autoSpaceDN w:val="0"/>
        <w:adjustRightInd w:val="0"/>
        <w:spacing w:after="0" w:line="240" w:lineRule="auto"/>
        <w:jc w:val="both"/>
        <w:rPr>
          <w:rFonts w:cstheme="minorHAnsi"/>
          <w:color w:val="000000"/>
        </w:rPr>
      </w:pPr>
      <w:r w:rsidRPr="00AC0B2F">
        <w:rPr>
          <w:rFonts w:cstheme="minorHAnsi"/>
          <w:color w:val="000000"/>
        </w:rPr>
        <w:t>Funding for these services will be provided through the supportive services line item in the operating budget, and includes the salary of a Social Services Coordinator who will be on site working with residents 16 hours per week.</w:t>
      </w:r>
    </w:p>
    <w:p w:rsidR="00AC0B2F" w:rsidRPr="00AC0B2F" w:rsidRDefault="00AC0B2F" w:rsidP="00AC0B2F">
      <w:pPr>
        <w:autoSpaceDE w:val="0"/>
        <w:autoSpaceDN w:val="0"/>
        <w:adjustRightInd w:val="0"/>
        <w:spacing w:after="0" w:line="240" w:lineRule="auto"/>
        <w:jc w:val="both"/>
        <w:rPr>
          <w:rFonts w:cstheme="minorHAnsi"/>
          <w:color w:val="000000"/>
        </w:rPr>
      </w:pPr>
    </w:p>
    <w:p w:rsidR="00AC0B2F" w:rsidRPr="00AC0B2F" w:rsidRDefault="00AC0B2F" w:rsidP="00AC0B2F">
      <w:pPr>
        <w:autoSpaceDE w:val="0"/>
        <w:autoSpaceDN w:val="0"/>
        <w:adjustRightInd w:val="0"/>
        <w:spacing w:after="0" w:line="240" w:lineRule="auto"/>
        <w:rPr>
          <w:rFonts w:cstheme="minorHAnsi"/>
          <w:color w:val="000000"/>
        </w:rPr>
      </w:pPr>
      <w:r w:rsidRPr="00AC0B2F">
        <w:rPr>
          <w:rFonts w:cstheme="minorHAnsi"/>
          <w:color w:val="000000"/>
        </w:rPr>
        <w:t>To demonstrate the above</w:t>
      </w:r>
      <w:r w:rsidR="0054037D">
        <w:rPr>
          <w:rFonts w:cstheme="minorHAnsi"/>
          <w:color w:val="000000"/>
        </w:rPr>
        <w:t xml:space="preserve"> and highlight the experience of the service provider</w:t>
      </w:r>
      <w:r w:rsidRPr="00AC0B2F">
        <w:rPr>
          <w:rFonts w:cstheme="minorHAnsi"/>
          <w:color w:val="000000"/>
        </w:rPr>
        <w:t>, we have provided the following items:</w:t>
      </w:r>
    </w:p>
    <w:p w:rsidR="00AC0B2F" w:rsidRPr="00AC0B2F" w:rsidRDefault="00AC0B2F" w:rsidP="00AC0B2F">
      <w:pPr>
        <w:autoSpaceDE w:val="0"/>
        <w:autoSpaceDN w:val="0"/>
        <w:adjustRightInd w:val="0"/>
        <w:spacing w:after="0" w:line="240" w:lineRule="auto"/>
        <w:rPr>
          <w:rFonts w:cstheme="minorHAnsi"/>
          <w:color w:val="000000"/>
        </w:rPr>
      </w:pPr>
    </w:p>
    <w:p w:rsidR="00AC0B2F" w:rsidRPr="00AC0B2F" w:rsidRDefault="00AC0B2F" w:rsidP="00AC0B2F">
      <w:pPr>
        <w:autoSpaceDE w:val="0"/>
        <w:autoSpaceDN w:val="0"/>
        <w:adjustRightInd w:val="0"/>
        <w:spacing w:after="0" w:line="240" w:lineRule="auto"/>
        <w:rPr>
          <w:rFonts w:cstheme="minorHAnsi"/>
          <w:color w:val="000000"/>
        </w:rPr>
      </w:pPr>
      <w:r w:rsidRPr="00AC0B2F">
        <w:rPr>
          <w:rFonts w:cstheme="minorHAnsi" w:hint="eastAsia"/>
          <w:color w:val="000000"/>
        </w:rPr>
        <w:t></w:t>
      </w:r>
      <w:r w:rsidRPr="00AC0B2F">
        <w:rPr>
          <w:rFonts w:cstheme="minorHAnsi"/>
          <w:color w:val="000000"/>
        </w:rPr>
        <w:t xml:space="preserve"> Service Provider Questionnaire and supporting documentation</w:t>
      </w:r>
    </w:p>
    <w:p w:rsidR="00AC0B2F" w:rsidRPr="00AC0B2F" w:rsidRDefault="00AC0B2F" w:rsidP="00AC0B2F">
      <w:pPr>
        <w:autoSpaceDE w:val="0"/>
        <w:autoSpaceDN w:val="0"/>
        <w:adjustRightInd w:val="0"/>
        <w:spacing w:after="0" w:line="240" w:lineRule="auto"/>
        <w:rPr>
          <w:rFonts w:cstheme="minorHAnsi"/>
          <w:color w:val="000000"/>
        </w:rPr>
      </w:pPr>
      <w:r w:rsidRPr="00AC0B2F">
        <w:rPr>
          <w:rFonts w:cstheme="minorHAnsi" w:hint="eastAsia"/>
          <w:color w:val="000000"/>
        </w:rPr>
        <w:t></w:t>
      </w:r>
      <w:r w:rsidRPr="00AC0B2F">
        <w:rPr>
          <w:rFonts w:cstheme="minorHAnsi"/>
          <w:color w:val="000000"/>
        </w:rPr>
        <w:t xml:space="preserve"> Supportive Services Plan</w:t>
      </w:r>
    </w:p>
    <w:p w:rsidR="0054037D" w:rsidRDefault="0054037D">
      <w:pPr>
        <w:rPr>
          <w:rFonts w:cstheme="minorHAnsi"/>
          <w:b/>
          <w:color w:val="000000"/>
          <w:sz w:val="28"/>
          <w:szCs w:val="28"/>
        </w:rPr>
      </w:pPr>
      <w:r>
        <w:rPr>
          <w:rFonts w:cstheme="minorHAnsi"/>
          <w:b/>
          <w:color w:val="000000"/>
          <w:sz w:val="28"/>
          <w:szCs w:val="28"/>
        </w:rPr>
        <w:br w:type="page"/>
      </w:r>
    </w:p>
    <w:p w:rsidR="00656C1D" w:rsidRPr="0088307A" w:rsidRDefault="00656C1D" w:rsidP="00FA2C86">
      <w:pPr>
        <w:pStyle w:val="ListParagraph"/>
        <w:ind w:left="0"/>
        <w:rPr>
          <w:rFonts w:cstheme="minorHAnsi"/>
          <w:b/>
          <w:color w:val="000000"/>
          <w:sz w:val="28"/>
          <w:szCs w:val="28"/>
        </w:rPr>
      </w:pPr>
      <w:r w:rsidRPr="0088307A">
        <w:rPr>
          <w:rFonts w:cstheme="minorHAnsi"/>
          <w:b/>
          <w:color w:val="000000"/>
          <w:sz w:val="28"/>
          <w:szCs w:val="28"/>
        </w:rPr>
        <w:lastRenderedPageBreak/>
        <w:t>Tab 11: Budgets</w:t>
      </w:r>
    </w:p>
    <w:p w:rsidR="00656C1D" w:rsidRPr="005007D2" w:rsidRDefault="00656C1D" w:rsidP="00FA2C86">
      <w:pPr>
        <w:pStyle w:val="ListParagraph"/>
        <w:ind w:left="0"/>
        <w:rPr>
          <w:rFonts w:cstheme="minorHAnsi"/>
          <w:color w:val="000000"/>
        </w:rPr>
      </w:pPr>
    </w:p>
    <w:p w:rsidR="00800418" w:rsidRDefault="00800418" w:rsidP="00800418">
      <w:pPr>
        <w:spacing w:line="360" w:lineRule="auto"/>
        <w:jc w:val="both"/>
        <w:outlineLvl w:val="0"/>
        <w:rPr>
          <w:rFonts w:ascii="Calibri" w:hAnsi="Calibri"/>
        </w:rPr>
      </w:pPr>
      <w:r w:rsidRPr="00DC08EB">
        <w:rPr>
          <w:rFonts w:ascii="Calibri" w:hAnsi="Calibri"/>
        </w:rPr>
        <w:t xml:space="preserve">Through the development of Witherspoon Senior Apartments, </w:t>
      </w:r>
      <w:proofErr w:type="spellStart"/>
      <w:r w:rsidRPr="00DC08EB">
        <w:rPr>
          <w:rFonts w:ascii="Calibri" w:hAnsi="Calibri"/>
        </w:rPr>
        <w:t>Presby</w:t>
      </w:r>
      <w:proofErr w:type="spellEnd"/>
      <w:r w:rsidRPr="00DC08EB">
        <w:rPr>
          <w:rFonts w:ascii="Calibri" w:hAnsi="Calibri"/>
        </w:rPr>
        <w:t xml:space="preserve"> is able to continue its mission to provide quality, affordable housing to low-income</w:t>
      </w:r>
      <w:r>
        <w:rPr>
          <w:rFonts w:ascii="Calibri" w:hAnsi="Calibri"/>
        </w:rPr>
        <w:t xml:space="preserve"> seniors</w:t>
      </w:r>
      <w:r w:rsidRPr="00DC08EB">
        <w:rPr>
          <w:rFonts w:ascii="Calibri" w:hAnsi="Calibri"/>
        </w:rPr>
        <w:t xml:space="preserve">. </w:t>
      </w:r>
      <w:proofErr w:type="spellStart"/>
      <w:r w:rsidRPr="00DC08EB">
        <w:rPr>
          <w:rFonts w:ascii="Calibri" w:hAnsi="Calibri"/>
        </w:rPr>
        <w:t>Presby</w:t>
      </w:r>
      <w:proofErr w:type="spellEnd"/>
      <w:r w:rsidRPr="00DC08EB">
        <w:rPr>
          <w:rFonts w:ascii="Calibri" w:hAnsi="Calibri"/>
        </w:rPr>
        <w:t xml:space="preserve"> has developed a funding plan that combines public and private resources and will leverage the City of Philadelphia’s funds by a factor of $1 to $</w:t>
      </w:r>
      <w:r>
        <w:rPr>
          <w:rFonts w:ascii="Calibri" w:hAnsi="Calibri"/>
        </w:rPr>
        <w:t>10.20 of non-city funds.</w:t>
      </w:r>
    </w:p>
    <w:p w:rsidR="00AB5664" w:rsidRDefault="00AB5664" w:rsidP="00800418">
      <w:pPr>
        <w:spacing w:line="360" w:lineRule="auto"/>
        <w:jc w:val="both"/>
        <w:rPr>
          <w:rFonts w:ascii="Calibri" w:hAnsi="Calibri"/>
          <w:u w:val="single"/>
        </w:rPr>
      </w:pPr>
    </w:p>
    <w:p w:rsidR="00800418" w:rsidRPr="00DC08EB" w:rsidRDefault="00800418" w:rsidP="00800418">
      <w:pPr>
        <w:spacing w:line="360" w:lineRule="auto"/>
        <w:jc w:val="both"/>
        <w:rPr>
          <w:rFonts w:ascii="Calibri" w:hAnsi="Calibri"/>
        </w:rPr>
      </w:pPr>
      <w:r w:rsidRPr="00DC08EB">
        <w:rPr>
          <w:rFonts w:ascii="Calibri" w:hAnsi="Calibri"/>
          <w:u w:val="single"/>
        </w:rPr>
        <w:t>Development Pro Forma:</w:t>
      </w:r>
      <w:r w:rsidRPr="00DC08EB">
        <w:rPr>
          <w:rFonts w:ascii="Calibri" w:hAnsi="Calibri"/>
        </w:rPr>
        <w:t xml:space="preserve"> The total development cost for the Witherspoon Senior Apartments is $</w:t>
      </w:r>
      <w:r>
        <w:rPr>
          <w:rFonts w:ascii="Calibri" w:hAnsi="Calibri"/>
        </w:rPr>
        <w:t>16,799,461</w:t>
      </w:r>
      <w:r w:rsidRPr="00DC08EB">
        <w:rPr>
          <w:rFonts w:ascii="Calibri" w:hAnsi="Calibri"/>
        </w:rPr>
        <w:t xml:space="preserve">. To leverage the City funds, </w:t>
      </w:r>
      <w:proofErr w:type="spellStart"/>
      <w:r w:rsidRPr="00DC08EB">
        <w:rPr>
          <w:rFonts w:ascii="Calibri" w:hAnsi="Calibri"/>
        </w:rPr>
        <w:t>Presby</w:t>
      </w:r>
      <w:proofErr w:type="spellEnd"/>
      <w:r w:rsidRPr="00DC08EB">
        <w:rPr>
          <w:rFonts w:ascii="Calibri" w:hAnsi="Calibri"/>
        </w:rPr>
        <w:t xml:space="preserve"> is seeking LIHTC credits from PHFA as well as committing to lending their own funds. Attached is a commitment letter from </w:t>
      </w:r>
      <w:proofErr w:type="spellStart"/>
      <w:r w:rsidRPr="00502BDF">
        <w:rPr>
          <w:rFonts w:ascii="Calibri" w:hAnsi="Calibri"/>
          <w:b/>
        </w:rPr>
        <w:t>Presby</w:t>
      </w:r>
      <w:proofErr w:type="spellEnd"/>
      <w:r w:rsidRPr="00502BDF">
        <w:rPr>
          <w:rFonts w:ascii="Calibri" w:hAnsi="Calibri"/>
          <w:b/>
        </w:rPr>
        <w:t xml:space="preserve"> stipulating a loan of $1,200,000 </w:t>
      </w:r>
      <w:r>
        <w:rPr>
          <w:rFonts w:ascii="Calibri" w:hAnsi="Calibri"/>
          <w:b/>
        </w:rPr>
        <w:t xml:space="preserve">to the project </w:t>
      </w:r>
      <w:r w:rsidRPr="00502BDF">
        <w:rPr>
          <w:rFonts w:ascii="Calibri" w:hAnsi="Calibri"/>
          <w:b/>
        </w:rPr>
        <w:t xml:space="preserve">and </w:t>
      </w:r>
      <w:r>
        <w:rPr>
          <w:rFonts w:ascii="Calibri" w:hAnsi="Calibri"/>
          <w:b/>
        </w:rPr>
        <w:t>a</w:t>
      </w:r>
      <w:r w:rsidRPr="00502BDF">
        <w:rPr>
          <w:rFonts w:ascii="Calibri" w:hAnsi="Calibri"/>
          <w:b/>
        </w:rPr>
        <w:t xml:space="preserve"> Deferred Developer Fee of $450,826</w:t>
      </w:r>
      <w:r w:rsidRPr="00DC08EB">
        <w:rPr>
          <w:rFonts w:ascii="Calibri" w:hAnsi="Calibri"/>
        </w:rPr>
        <w:t xml:space="preserve">.   </w:t>
      </w:r>
      <w:r>
        <w:rPr>
          <w:rFonts w:ascii="Calibri" w:hAnsi="Calibri"/>
        </w:rPr>
        <w:t xml:space="preserve">With such enormous financial commitment, </w:t>
      </w:r>
      <w:proofErr w:type="spellStart"/>
      <w:r w:rsidRPr="00502BDF">
        <w:rPr>
          <w:rFonts w:ascii="Calibri" w:hAnsi="Calibri"/>
          <w:b/>
        </w:rPr>
        <w:t>Presbys</w:t>
      </w:r>
      <w:proofErr w:type="spellEnd"/>
      <w:r w:rsidRPr="00502BDF">
        <w:rPr>
          <w:rFonts w:ascii="Calibri" w:hAnsi="Calibri"/>
          <w:b/>
        </w:rPr>
        <w:t xml:space="preserve"> shows its faith in the project and its commitment to serving the low income seniors in this neighborhood</w:t>
      </w:r>
      <w:r>
        <w:rPr>
          <w:rFonts w:ascii="Calibri" w:hAnsi="Calibri"/>
        </w:rPr>
        <w:t xml:space="preserve">. </w:t>
      </w:r>
      <w:proofErr w:type="spellStart"/>
      <w:r>
        <w:rPr>
          <w:rFonts w:ascii="Calibri" w:hAnsi="Calibri"/>
        </w:rPr>
        <w:t>Presbys</w:t>
      </w:r>
      <w:proofErr w:type="spellEnd"/>
      <w:r>
        <w:rPr>
          <w:rFonts w:ascii="Calibri" w:hAnsi="Calibri"/>
        </w:rPr>
        <w:t xml:space="preserve"> realizes the great need for housing and is dedicated to help.  </w:t>
      </w:r>
      <w:r w:rsidRPr="00DC08EB">
        <w:rPr>
          <w:rFonts w:ascii="Calibri" w:hAnsi="Calibri"/>
        </w:rPr>
        <w:t xml:space="preserve">An application to PHFA will be submitted on </w:t>
      </w:r>
      <w:r>
        <w:rPr>
          <w:rFonts w:ascii="Calibri" w:hAnsi="Calibri"/>
        </w:rPr>
        <w:t>January 30, 2015</w:t>
      </w:r>
      <w:r w:rsidRPr="00DC08EB">
        <w:rPr>
          <w:rFonts w:ascii="Calibri" w:hAnsi="Calibri"/>
        </w:rPr>
        <w:t xml:space="preserve"> for $1,</w:t>
      </w:r>
      <w:r>
        <w:rPr>
          <w:rFonts w:ascii="Calibri" w:hAnsi="Calibri"/>
        </w:rPr>
        <w:t>300,000</w:t>
      </w:r>
      <w:r w:rsidRPr="00DC08EB">
        <w:rPr>
          <w:rFonts w:ascii="Calibri" w:hAnsi="Calibri"/>
        </w:rPr>
        <w:t xml:space="preserve"> in tax credits, creating $</w:t>
      </w:r>
      <w:r>
        <w:rPr>
          <w:rFonts w:ascii="Calibri" w:hAnsi="Calibri"/>
        </w:rPr>
        <w:t>13,648,635</w:t>
      </w:r>
      <w:r w:rsidRPr="00DC08EB">
        <w:rPr>
          <w:rFonts w:ascii="Calibri" w:hAnsi="Calibri"/>
        </w:rPr>
        <w:t xml:space="preserve"> in equity.  Attached is an Equity Letter from </w:t>
      </w:r>
      <w:r>
        <w:rPr>
          <w:rFonts w:ascii="Calibri" w:hAnsi="Calibri"/>
        </w:rPr>
        <w:t>Red Stone Equity Partners</w:t>
      </w:r>
      <w:r w:rsidRPr="00DC08EB">
        <w:rPr>
          <w:rFonts w:ascii="Calibri" w:hAnsi="Calibri"/>
        </w:rPr>
        <w:t xml:space="preserve"> confirming their intent to be an equity investor</w:t>
      </w:r>
      <w:r>
        <w:rPr>
          <w:rFonts w:ascii="Calibri" w:hAnsi="Calibri"/>
        </w:rPr>
        <w:t xml:space="preserve"> (and offering </w:t>
      </w:r>
      <w:r w:rsidRPr="00561EAF">
        <w:rPr>
          <w:rFonts w:ascii="Calibri" w:hAnsi="Calibri"/>
          <w:b/>
        </w:rPr>
        <w:t>$1.05 in pricing</w:t>
      </w:r>
      <w:r>
        <w:rPr>
          <w:rFonts w:ascii="Calibri" w:hAnsi="Calibri"/>
        </w:rPr>
        <w:t>) and bridge lender</w:t>
      </w:r>
      <w:r w:rsidRPr="00DC08EB">
        <w:rPr>
          <w:rFonts w:ascii="Calibri" w:hAnsi="Calibri"/>
        </w:rPr>
        <w:t xml:space="preserve"> in the project.</w:t>
      </w:r>
    </w:p>
    <w:p w:rsidR="00AB5664" w:rsidRDefault="00AB5664" w:rsidP="00800418">
      <w:pPr>
        <w:spacing w:line="360" w:lineRule="auto"/>
        <w:jc w:val="both"/>
        <w:rPr>
          <w:rFonts w:ascii="Calibri" w:hAnsi="Calibri"/>
          <w:u w:val="single"/>
        </w:rPr>
      </w:pPr>
    </w:p>
    <w:p w:rsidR="00800418" w:rsidRPr="00DC08EB" w:rsidRDefault="00800418" w:rsidP="00800418">
      <w:pPr>
        <w:spacing w:line="360" w:lineRule="auto"/>
        <w:jc w:val="both"/>
        <w:rPr>
          <w:rFonts w:ascii="Calibri" w:hAnsi="Calibri"/>
        </w:rPr>
      </w:pPr>
      <w:r w:rsidRPr="00DC08EB">
        <w:rPr>
          <w:rFonts w:ascii="Calibri" w:hAnsi="Calibri"/>
          <w:u w:val="single"/>
        </w:rPr>
        <w:t>Operating Budget</w:t>
      </w:r>
      <w:r w:rsidRPr="00DC08EB">
        <w:rPr>
          <w:rFonts w:ascii="Calibri" w:hAnsi="Calibri"/>
        </w:rPr>
        <w:t xml:space="preserve">: Please see the attached Exhibit B – 15 Year Operating </w:t>
      </w:r>
      <w:proofErr w:type="spellStart"/>
      <w:r w:rsidRPr="00DC08EB">
        <w:rPr>
          <w:rFonts w:ascii="Calibri" w:hAnsi="Calibri"/>
        </w:rPr>
        <w:t>Proforma</w:t>
      </w:r>
      <w:proofErr w:type="spellEnd"/>
      <w:r w:rsidRPr="00DC08EB">
        <w:rPr>
          <w:rFonts w:ascii="Calibri" w:hAnsi="Calibri"/>
        </w:rPr>
        <w:t xml:space="preserve"> for details. </w:t>
      </w:r>
      <w:proofErr w:type="spellStart"/>
      <w:r w:rsidRPr="00DC08EB">
        <w:rPr>
          <w:rFonts w:ascii="Calibri" w:hAnsi="Calibri"/>
        </w:rPr>
        <w:t>Presby</w:t>
      </w:r>
      <w:proofErr w:type="spellEnd"/>
      <w:r w:rsidRPr="00DC08EB">
        <w:rPr>
          <w:rFonts w:ascii="Calibri" w:hAnsi="Calibri"/>
        </w:rPr>
        <w:t xml:space="preserve"> </w:t>
      </w:r>
      <w:r w:rsidR="00DE623B">
        <w:rPr>
          <w:rFonts w:ascii="Calibri" w:hAnsi="Calibri"/>
        </w:rPr>
        <w:t>is applying</w:t>
      </w:r>
      <w:r>
        <w:rPr>
          <w:rFonts w:ascii="Calibri" w:hAnsi="Calibri"/>
        </w:rPr>
        <w:t xml:space="preserve"> for </w:t>
      </w:r>
      <w:r w:rsidRPr="00DC08EB">
        <w:rPr>
          <w:rFonts w:ascii="Calibri" w:hAnsi="Calibri"/>
        </w:rPr>
        <w:t xml:space="preserve">a commitment from the Philadelphia Housing Authority to provide an Annual Contributions Contract for </w:t>
      </w:r>
      <w:r>
        <w:rPr>
          <w:rFonts w:ascii="Calibri" w:hAnsi="Calibri"/>
        </w:rPr>
        <w:t xml:space="preserve">45 </w:t>
      </w:r>
      <w:r w:rsidRPr="00DC08EB">
        <w:rPr>
          <w:rFonts w:ascii="Calibri" w:hAnsi="Calibri"/>
        </w:rPr>
        <w:t xml:space="preserve">apartments </w:t>
      </w:r>
      <w:r>
        <w:rPr>
          <w:rFonts w:ascii="Calibri" w:hAnsi="Calibri"/>
        </w:rPr>
        <w:t xml:space="preserve">and Project based Voucher commitment for 15 units. </w:t>
      </w:r>
    </w:p>
    <w:p w:rsidR="00AB5664" w:rsidRDefault="00AB5664" w:rsidP="00FA2C86">
      <w:pPr>
        <w:pStyle w:val="ListParagraph"/>
        <w:ind w:left="0"/>
        <w:rPr>
          <w:rFonts w:cstheme="minorHAnsi"/>
          <w:color w:val="000000"/>
        </w:rPr>
      </w:pPr>
    </w:p>
    <w:p w:rsidR="00911434" w:rsidRDefault="005007D2" w:rsidP="00FA2C86">
      <w:pPr>
        <w:pStyle w:val="ListParagraph"/>
        <w:ind w:left="0"/>
        <w:rPr>
          <w:rFonts w:cstheme="minorHAnsi"/>
          <w:color w:val="000000"/>
        </w:rPr>
      </w:pPr>
      <w:r w:rsidRPr="005007D2">
        <w:rPr>
          <w:rFonts w:cstheme="minorHAnsi"/>
          <w:color w:val="000000"/>
        </w:rPr>
        <w:t xml:space="preserve">The funding application to the OHCD is </w:t>
      </w:r>
      <w:r>
        <w:rPr>
          <w:rFonts w:cstheme="minorHAnsi"/>
          <w:color w:val="000000"/>
        </w:rPr>
        <w:t>concurrently being submitted with this application (on 11/21/14)</w:t>
      </w:r>
      <w:r w:rsidRPr="005007D2">
        <w:rPr>
          <w:rFonts w:cstheme="minorHAnsi"/>
          <w:color w:val="000000"/>
        </w:rPr>
        <w:t xml:space="preserve"> and the award date is in January, 2015. </w:t>
      </w:r>
    </w:p>
    <w:p w:rsidR="00911434" w:rsidRDefault="00911434">
      <w:pPr>
        <w:rPr>
          <w:rFonts w:cstheme="minorHAnsi"/>
          <w:color w:val="000000"/>
        </w:rPr>
      </w:pPr>
      <w:r>
        <w:rPr>
          <w:rFonts w:cstheme="minorHAnsi"/>
          <w:color w:val="000000"/>
        </w:rPr>
        <w:br w:type="page"/>
      </w:r>
    </w:p>
    <w:p w:rsidR="00A271EC" w:rsidRDefault="00A271EC" w:rsidP="00FA2C86">
      <w:pPr>
        <w:pStyle w:val="ListParagraph"/>
        <w:ind w:left="0"/>
        <w:rPr>
          <w:rFonts w:cstheme="minorHAnsi"/>
          <w:b/>
          <w:color w:val="000000"/>
          <w:sz w:val="28"/>
          <w:szCs w:val="28"/>
        </w:rPr>
      </w:pPr>
    </w:p>
    <w:p w:rsidR="005007D2" w:rsidRPr="00A271EC" w:rsidRDefault="00911434" w:rsidP="00FA2C86">
      <w:pPr>
        <w:pStyle w:val="ListParagraph"/>
        <w:ind w:left="0"/>
        <w:rPr>
          <w:rFonts w:cstheme="minorHAnsi"/>
          <w:b/>
          <w:color w:val="000000"/>
          <w:sz w:val="28"/>
          <w:szCs w:val="28"/>
        </w:rPr>
      </w:pPr>
      <w:r w:rsidRPr="00A271EC">
        <w:rPr>
          <w:rFonts w:cstheme="minorHAnsi"/>
          <w:b/>
          <w:color w:val="000000"/>
          <w:sz w:val="28"/>
          <w:szCs w:val="28"/>
        </w:rPr>
        <w:t>Tab 12: Readiness and Project Schedule</w:t>
      </w:r>
    </w:p>
    <w:p w:rsidR="00911434" w:rsidRDefault="00911434" w:rsidP="00FA2C86">
      <w:pPr>
        <w:pStyle w:val="ListParagraph"/>
        <w:ind w:left="0"/>
        <w:rPr>
          <w:rFonts w:cstheme="minorHAnsi"/>
          <w:color w:val="000000"/>
        </w:rPr>
      </w:pPr>
    </w:p>
    <w:p w:rsidR="00911434" w:rsidRDefault="00911434" w:rsidP="00911434">
      <w:pPr>
        <w:pStyle w:val="ListParagraph"/>
        <w:numPr>
          <w:ilvl w:val="0"/>
          <w:numId w:val="2"/>
        </w:numPr>
        <w:jc w:val="both"/>
        <w:rPr>
          <w:rFonts w:cstheme="minorHAnsi"/>
          <w:bCs/>
          <w:color w:val="000000"/>
        </w:rPr>
      </w:pPr>
      <w:r w:rsidRPr="00911434">
        <w:rPr>
          <w:rFonts w:cstheme="minorHAnsi"/>
          <w:b/>
          <w:color w:val="000000"/>
        </w:rPr>
        <w:t>Evidence of Site Control:</w:t>
      </w:r>
      <w:r>
        <w:rPr>
          <w:rFonts w:cstheme="minorHAnsi"/>
          <w:color w:val="000000"/>
        </w:rPr>
        <w:t xml:space="preserve"> </w:t>
      </w:r>
      <w:proofErr w:type="spellStart"/>
      <w:r w:rsidR="003F69B1">
        <w:rPr>
          <w:rFonts w:cstheme="minorHAnsi"/>
          <w:color w:val="000000"/>
        </w:rPr>
        <w:t>Presbys</w:t>
      </w:r>
      <w:proofErr w:type="spellEnd"/>
      <w:r w:rsidR="003F69B1">
        <w:rPr>
          <w:rFonts w:cstheme="minorHAnsi"/>
          <w:color w:val="000000"/>
        </w:rPr>
        <w:t xml:space="preserve"> through its subsidiary owns the site. </w:t>
      </w:r>
      <w:r w:rsidRPr="00BE1282">
        <w:rPr>
          <w:rFonts w:cstheme="minorHAnsi"/>
          <w:bCs/>
          <w:color w:val="000000"/>
        </w:rPr>
        <w:t>Please find attached an Option</w:t>
      </w:r>
      <w:r w:rsidRPr="005E6133">
        <w:rPr>
          <w:rFonts w:cstheme="minorHAnsi"/>
          <w:bCs/>
          <w:color w:val="000000"/>
        </w:rPr>
        <w:t xml:space="preserve"> Agreement between the owner of the site, The Presbyterian Home at 58</w:t>
      </w:r>
      <w:r w:rsidRPr="005E6133">
        <w:rPr>
          <w:rFonts w:cstheme="minorHAnsi"/>
          <w:bCs/>
          <w:color w:val="000000"/>
          <w:vertAlign w:val="superscript"/>
        </w:rPr>
        <w:t>th</w:t>
      </w:r>
      <w:r w:rsidRPr="005E6133">
        <w:rPr>
          <w:rFonts w:cstheme="minorHAnsi"/>
          <w:bCs/>
          <w:color w:val="000000"/>
        </w:rPr>
        <w:t xml:space="preserve"> Street, and the Philadelphia Presbytery Homes and Services for the Aging (PPHSA). PPHSA will be the sole member of a to be formed limited liability company which will be the general partner of the Pe</w:t>
      </w:r>
      <w:r>
        <w:rPr>
          <w:rFonts w:cstheme="minorHAnsi"/>
          <w:bCs/>
          <w:color w:val="000000"/>
        </w:rPr>
        <w:t xml:space="preserve">nnsylvania limited partnership formed to acquire the property and complete the </w:t>
      </w:r>
      <w:r w:rsidRPr="009E6FF6">
        <w:rPr>
          <w:rFonts w:cstheme="minorHAnsi"/>
          <w:bCs/>
          <w:color w:val="000000"/>
        </w:rPr>
        <w:t>project</w:t>
      </w:r>
      <w:r w:rsidRPr="00BE1282">
        <w:rPr>
          <w:rFonts w:cstheme="minorHAnsi"/>
          <w:bCs/>
          <w:color w:val="000000"/>
        </w:rPr>
        <w:t>. Also attached</w:t>
      </w:r>
      <w:r w:rsidRPr="009E6FF6">
        <w:rPr>
          <w:rFonts w:cstheme="minorHAnsi"/>
          <w:bCs/>
          <w:color w:val="000000"/>
        </w:rPr>
        <w:t xml:space="preserve"> is a commitment that more fully describes the property.</w:t>
      </w:r>
    </w:p>
    <w:p w:rsidR="00911434" w:rsidRDefault="00911434" w:rsidP="00911434">
      <w:pPr>
        <w:pStyle w:val="ListParagraph"/>
        <w:jc w:val="both"/>
        <w:rPr>
          <w:rFonts w:cstheme="minorHAnsi"/>
          <w:bCs/>
          <w:color w:val="000000"/>
        </w:rPr>
      </w:pPr>
    </w:p>
    <w:p w:rsidR="00911434" w:rsidRDefault="00911434" w:rsidP="00EC1D6E">
      <w:pPr>
        <w:pStyle w:val="ListParagraph"/>
        <w:numPr>
          <w:ilvl w:val="0"/>
          <w:numId w:val="2"/>
        </w:numPr>
        <w:jc w:val="both"/>
        <w:rPr>
          <w:rFonts w:cstheme="minorHAnsi"/>
          <w:bCs/>
          <w:color w:val="000000"/>
        </w:rPr>
      </w:pPr>
      <w:r w:rsidRPr="00DC09E3">
        <w:rPr>
          <w:rFonts w:cstheme="minorHAnsi"/>
          <w:b/>
          <w:bCs/>
          <w:color w:val="000000"/>
        </w:rPr>
        <w:t>Evidence of Zoning:</w:t>
      </w:r>
      <w:r>
        <w:rPr>
          <w:rFonts w:cstheme="minorHAnsi"/>
          <w:bCs/>
          <w:color w:val="000000"/>
        </w:rPr>
        <w:t xml:space="preserve"> </w:t>
      </w:r>
      <w:r w:rsidR="00896ADD">
        <w:rPr>
          <w:rFonts w:cstheme="minorHAnsi"/>
          <w:bCs/>
          <w:color w:val="000000"/>
        </w:rPr>
        <w:t xml:space="preserve">The project has the necessary zoning approval. </w:t>
      </w:r>
      <w:r w:rsidRPr="00BE1282">
        <w:rPr>
          <w:rFonts w:cstheme="minorHAnsi"/>
          <w:bCs/>
          <w:color w:val="000000"/>
        </w:rPr>
        <w:t>Attached is</w:t>
      </w:r>
      <w:r>
        <w:rPr>
          <w:rFonts w:cstheme="minorHAnsi"/>
          <w:bCs/>
          <w:color w:val="000000"/>
        </w:rPr>
        <w:t xml:space="preserve"> the zoning</w:t>
      </w:r>
      <w:r w:rsidRPr="00F240F8">
        <w:rPr>
          <w:rFonts w:cstheme="minorHAnsi"/>
          <w:bCs/>
          <w:color w:val="000000"/>
        </w:rPr>
        <w:t xml:space="preserve"> permit for the proposed rehabilitation</w:t>
      </w:r>
      <w:r>
        <w:rPr>
          <w:rFonts w:cstheme="minorHAnsi"/>
          <w:bCs/>
          <w:color w:val="000000"/>
        </w:rPr>
        <w:t xml:space="preserve"> and new </w:t>
      </w:r>
      <w:r w:rsidR="00AD7410">
        <w:rPr>
          <w:rFonts w:cstheme="minorHAnsi"/>
          <w:bCs/>
          <w:color w:val="000000"/>
        </w:rPr>
        <w:t>construction</w:t>
      </w:r>
      <w:r w:rsidRPr="00F240F8">
        <w:rPr>
          <w:rFonts w:cstheme="minorHAnsi"/>
          <w:bCs/>
          <w:color w:val="000000"/>
        </w:rPr>
        <w:t xml:space="preserve">. </w:t>
      </w:r>
      <w:r>
        <w:rPr>
          <w:rFonts w:cstheme="minorHAnsi"/>
          <w:bCs/>
          <w:color w:val="000000"/>
        </w:rPr>
        <w:t xml:space="preserve">The building is currently vacant so there is no relocation. </w:t>
      </w:r>
    </w:p>
    <w:p w:rsidR="00911434" w:rsidRPr="00911434" w:rsidRDefault="00911434" w:rsidP="00911434">
      <w:pPr>
        <w:pStyle w:val="ListParagraph"/>
        <w:rPr>
          <w:rFonts w:cstheme="minorHAnsi"/>
          <w:bCs/>
          <w:color w:val="000000"/>
        </w:rPr>
      </w:pPr>
    </w:p>
    <w:p w:rsidR="00AD7410" w:rsidRPr="00AD7410" w:rsidRDefault="00AD7410" w:rsidP="00AD7410">
      <w:pPr>
        <w:pStyle w:val="ListParagraph"/>
        <w:numPr>
          <w:ilvl w:val="0"/>
          <w:numId w:val="2"/>
        </w:numPr>
        <w:autoSpaceDE w:val="0"/>
        <w:autoSpaceDN w:val="0"/>
        <w:adjustRightInd w:val="0"/>
        <w:spacing w:after="0" w:line="240" w:lineRule="auto"/>
        <w:jc w:val="both"/>
        <w:rPr>
          <w:rFonts w:cstheme="minorHAnsi"/>
          <w:bCs/>
          <w:color w:val="000000"/>
        </w:rPr>
      </w:pPr>
      <w:r w:rsidRPr="00DC09E3">
        <w:rPr>
          <w:rFonts w:cstheme="minorHAnsi"/>
          <w:b/>
          <w:bCs/>
          <w:color w:val="000000"/>
        </w:rPr>
        <w:t>Project Schedule:</w:t>
      </w:r>
      <w:r w:rsidRPr="00AD7410">
        <w:rPr>
          <w:rFonts w:cstheme="minorHAnsi"/>
          <w:bCs/>
          <w:color w:val="000000"/>
        </w:rPr>
        <w:t xml:space="preserve"> Please find below the project schedule for the Witherspoon Project.</w:t>
      </w:r>
    </w:p>
    <w:tbl>
      <w:tblPr>
        <w:tblStyle w:val="TableGrid"/>
        <w:tblpPr w:leftFromText="180" w:rightFromText="180" w:vertAnchor="text" w:horzAnchor="margin" w:tblpXSpec="center" w:tblpY="388"/>
        <w:tblW w:w="0" w:type="auto"/>
        <w:tblLook w:val="04A0" w:firstRow="1" w:lastRow="0" w:firstColumn="1" w:lastColumn="0" w:noHBand="0" w:noVBand="1"/>
      </w:tblPr>
      <w:tblGrid>
        <w:gridCol w:w="4788"/>
        <w:gridCol w:w="3330"/>
      </w:tblGrid>
      <w:tr w:rsidR="00AD7410" w:rsidTr="00AD7410">
        <w:tc>
          <w:tcPr>
            <w:tcW w:w="4788" w:type="dxa"/>
          </w:tcPr>
          <w:p w:rsidR="00AD7410" w:rsidRDefault="00AD7410" w:rsidP="00AD7410">
            <w:pPr>
              <w:rPr>
                <w:rFonts w:cstheme="minorHAnsi"/>
                <w:b/>
                <w:bCs/>
                <w:color w:val="000000"/>
              </w:rPr>
            </w:pPr>
            <w:r>
              <w:rPr>
                <w:rFonts w:ascii="Calibri,Bold" w:hAnsi="Calibri,Bold" w:cs="Calibri,Bold"/>
                <w:b/>
                <w:bCs/>
              </w:rPr>
              <w:t>PROJECT OBJECTIVE</w:t>
            </w:r>
          </w:p>
        </w:tc>
        <w:tc>
          <w:tcPr>
            <w:tcW w:w="3330" w:type="dxa"/>
          </w:tcPr>
          <w:p w:rsidR="00AD7410" w:rsidRDefault="00AD7410" w:rsidP="00AD7410">
            <w:pPr>
              <w:autoSpaceDE w:val="0"/>
              <w:autoSpaceDN w:val="0"/>
              <w:adjustRightInd w:val="0"/>
              <w:rPr>
                <w:rFonts w:cstheme="minorHAnsi"/>
                <w:b/>
                <w:bCs/>
                <w:color w:val="000000"/>
              </w:rPr>
            </w:pPr>
            <w:r>
              <w:rPr>
                <w:rFonts w:ascii="Calibri,Bold" w:hAnsi="Calibri,Bold" w:cs="Calibri,Bold"/>
                <w:b/>
                <w:bCs/>
              </w:rPr>
              <w:t>DATE</w:t>
            </w:r>
          </w:p>
        </w:tc>
      </w:tr>
      <w:tr w:rsidR="00AD7410" w:rsidTr="00AD7410">
        <w:tc>
          <w:tcPr>
            <w:tcW w:w="4788" w:type="dxa"/>
          </w:tcPr>
          <w:p w:rsidR="00AD7410" w:rsidRDefault="00AD7410" w:rsidP="00AD7410">
            <w:pPr>
              <w:rPr>
                <w:rFonts w:cstheme="minorHAnsi"/>
                <w:b/>
                <w:bCs/>
                <w:color w:val="000000"/>
              </w:rPr>
            </w:pPr>
          </w:p>
        </w:tc>
        <w:tc>
          <w:tcPr>
            <w:tcW w:w="3330" w:type="dxa"/>
          </w:tcPr>
          <w:p w:rsidR="00AD7410" w:rsidRDefault="00AD7410" w:rsidP="00AD7410">
            <w:pPr>
              <w:rPr>
                <w:rFonts w:cstheme="minorHAnsi"/>
                <w:b/>
                <w:bCs/>
                <w:color w:val="000000"/>
              </w:rPr>
            </w:pPr>
          </w:p>
        </w:tc>
      </w:tr>
      <w:tr w:rsidR="00AD7410" w:rsidTr="00AD7410">
        <w:tc>
          <w:tcPr>
            <w:tcW w:w="4788" w:type="dxa"/>
          </w:tcPr>
          <w:p w:rsidR="00AD7410" w:rsidRDefault="00AD7410" w:rsidP="00AD7410">
            <w:pPr>
              <w:rPr>
                <w:rFonts w:cstheme="minorHAnsi"/>
                <w:b/>
                <w:bCs/>
                <w:color w:val="000000"/>
              </w:rPr>
            </w:pPr>
            <w:r>
              <w:rPr>
                <w:rFonts w:ascii="Calibri" w:hAnsi="Calibri" w:cs="Calibri"/>
              </w:rPr>
              <w:t>Site Control</w:t>
            </w:r>
          </w:p>
        </w:tc>
        <w:tc>
          <w:tcPr>
            <w:tcW w:w="3330" w:type="dxa"/>
          </w:tcPr>
          <w:p w:rsidR="00AD7410" w:rsidRDefault="00AD7410" w:rsidP="00AD7410">
            <w:pPr>
              <w:autoSpaceDE w:val="0"/>
              <w:autoSpaceDN w:val="0"/>
              <w:adjustRightInd w:val="0"/>
              <w:rPr>
                <w:rFonts w:cstheme="minorHAnsi"/>
                <w:b/>
                <w:bCs/>
                <w:color w:val="000000"/>
              </w:rPr>
            </w:pPr>
            <w:r>
              <w:rPr>
                <w:rFonts w:ascii="Calibri" w:hAnsi="Calibri" w:cs="Calibri"/>
              </w:rPr>
              <w:t>Complete</w:t>
            </w:r>
          </w:p>
        </w:tc>
      </w:tr>
      <w:tr w:rsidR="00AD7410" w:rsidTr="00AD7410">
        <w:tc>
          <w:tcPr>
            <w:tcW w:w="4788" w:type="dxa"/>
          </w:tcPr>
          <w:p w:rsidR="00AD7410" w:rsidRDefault="00AD7410" w:rsidP="00AD7410">
            <w:pPr>
              <w:rPr>
                <w:rFonts w:cstheme="minorHAnsi"/>
                <w:b/>
                <w:bCs/>
                <w:color w:val="000000"/>
              </w:rPr>
            </w:pPr>
            <w:r>
              <w:rPr>
                <w:rFonts w:ascii="Calibri" w:hAnsi="Calibri" w:cs="Calibri"/>
              </w:rPr>
              <w:t>Environmental review</w:t>
            </w:r>
          </w:p>
        </w:tc>
        <w:tc>
          <w:tcPr>
            <w:tcW w:w="3330" w:type="dxa"/>
          </w:tcPr>
          <w:p w:rsidR="00AD7410" w:rsidRDefault="00AD7410" w:rsidP="00AD7410">
            <w:pPr>
              <w:autoSpaceDE w:val="0"/>
              <w:autoSpaceDN w:val="0"/>
              <w:adjustRightInd w:val="0"/>
              <w:rPr>
                <w:rFonts w:cstheme="minorHAnsi"/>
                <w:b/>
                <w:bCs/>
                <w:color w:val="000000"/>
              </w:rPr>
            </w:pPr>
            <w:r>
              <w:rPr>
                <w:rFonts w:ascii="Calibri" w:hAnsi="Calibri" w:cs="Calibri"/>
              </w:rPr>
              <w:t>October 2013</w:t>
            </w:r>
          </w:p>
        </w:tc>
      </w:tr>
      <w:tr w:rsidR="00AD7410" w:rsidTr="00AD7410">
        <w:tc>
          <w:tcPr>
            <w:tcW w:w="4788" w:type="dxa"/>
          </w:tcPr>
          <w:p w:rsidR="00AD7410" w:rsidRDefault="00AD7410" w:rsidP="00AD7410">
            <w:pPr>
              <w:rPr>
                <w:rFonts w:cstheme="minorHAnsi"/>
                <w:b/>
                <w:bCs/>
                <w:color w:val="000000"/>
              </w:rPr>
            </w:pPr>
            <w:r>
              <w:rPr>
                <w:rFonts w:ascii="Calibri" w:hAnsi="Calibri" w:cs="Calibri"/>
              </w:rPr>
              <w:t>Schematic Design Drawings</w:t>
            </w:r>
          </w:p>
        </w:tc>
        <w:tc>
          <w:tcPr>
            <w:tcW w:w="3330" w:type="dxa"/>
          </w:tcPr>
          <w:p w:rsidR="00AD7410" w:rsidRDefault="00AD7410" w:rsidP="00AD7410">
            <w:pPr>
              <w:autoSpaceDE w:val="0"/>
              <w:autoSpaceDN w:val="0"/>
              <w:adjustRightInd w:val="0"/>
              <w:rPr>
                <w:rFonts w:cstheme="minorHAnsi"/>
                <w:b/>
                <w:bCs/>
                <w:color w:val="000000"/>
              </w:rPr>
            </w:pPr>
            <w:r>
              <w:rPr>
                <w:rFonts w:ascii="Calibri" w:hAnsi="Calibri" w:cs="Calibri"/>
              </w:rPr>
              <w:t>Complete</w:t>
            </w:r>
          </w:p>
        </w:tc>
      </w:tr>
      <w:tr w:rsidR="00AD7410" w:rsidTr="00AD7410">
        <w:tc>
          <w:tcPr>
            <w:tcW w:w="4788" w:type="dxa"/>
          </w:tcPr>
          <w:p w:rsidR="00AD7410" w:rsidRDefault="00AD7410" w:rsidP="00AD7410">
            <w:pPr>
              <w:rPr>
                <w:rFonts w:cstheme="minorHAnsi"/>
                <w:b/>
                <w:bCs/>
                <w:color w:val="000000"/>
              </w:rPr>
            </w:pPr>
            <w:r>
              <w:rPr>
                <w:rFonts w:ascii="Calibri" w:hAnsi="Calibri" w:cs="Calibri"/>
              </w:rPr>
              <w:t>Design Development Drawings</w:t>
            </w:r>
          </w:p>
        </w:tc>
        <w:tc>
          <w:tcPr>
            <w:tcW w:w="3330" w:type="dxa"/>
          </w:tcPr>
          <w:p w:rsidR="00AD7410" w:rsidRDefault="00AD7410" w:rsidP="00AD7410">
            <w:pPr>
              <w:autoSpaceDE w:val="0"/>
              <w:autoSpaceDN w:val="0"/>
              <w:adjustRightInd w:val="0"/>
              <w:rPr>
                <w:rFonts w:cstheme="minorHAnsi"/>
                <w:b/>
                <w:bCs/>
                <w:color w:val="000000"/>
              </w:rPr>
            </w:pPr>
            <w:r>
              <w:rPr>
                <w:rFonts w:ascii="Calibri" w:hAnsi="Calibri" w:cs="Calibri"/>
              </w:rPr>
              <w:t>May 2014</w:t>
            </w:r>
          </w:p>
        </w:tc>
      </w:tr>
      <w:tr w:rsidR="00AD7410" w:rsidTr="00AD7410">
        <w:tc>
          <w:tcPr>
            <w:tcW w:w="4788" w:type="dxa"/>
          </w:tcPr>
          <w:p w:rsidR="00AD7410" w:rsidRDefault="00AD7410" w:rsidP="00AD7410">
            <w:pPr>
              <w:rPr>
                <w:rFonts w:cstheme="minorHAnsi"/>
                <w:b/>
                <w:bCs/>
                <w:color w:val="000000"/>
              </w:rPr>
            </w:pPr>
            <w:r>
              <w:rPr>
                <w:rFonts w:ascii="Calibri" w:hAnsi="Calibri" w:cs="Calibri"/>
              </w:rPr>
              <w:t>Submission of applications for financing (PHFA)</w:t>
            </w:r>
          </w:p>
        </w:tc>
        <w:tc>
          <w:tcPr>
            <w:tcW w:w="3330" w:type="dxa"/>
          </w:tcPr>
          <w:p w:rsidR="00AD7410" w:rsidRPr="004D4094" w:rsidRDefault="009B7884" w:rsidP="00AD7410">
            <w:pPr>
              <w:rPr>
                <w:rFonts w:cstheme="minorHAnsi"/>
                <w:bCs/>
                <w:color w:val="000000"/>
              </w:rPr>
            </w:pPr>
            <w:r>
              <w:rPr>
                <w:rFonts w:cstheme="minorHAnsi"/>
                <w:bCs/>
                <w:color w:val="000000"/>
              </w:rPr>
              <w:t>January 2015</w:t>
            </w:r>
          </w:p>
        </w:tc>
      </w:tr>
      <w:tr w:rsidR="00AD7410" w:rsidTr="00AD7410">
        <w:tc>
          <w:tcPr>
            <w:tcW w:w="4788" w:type="dxa"/>
          </w:tcPr>
          <w:p w:rsidR="00AD7410" w:rsidRDefault="00AD7410" w:rsidP="00AD7410">
            <w:pPr>
              <w:rPr>
                <w:rFonts w:cstheme="minorHAnsi"/>
                <w:b/>
                <w:bCs/>
                <w:color w:val="000000"/>
              </w:rPr>
            </w:pPr>
            <w:r>
              <w:rPr>
                <w:rFonts w:ascii="Calibri" w:hAnsi="Calibri" w:cs="Calibri"/>
              </w:rPr>
              <w:t>Procurement of all financing</w:t>
            </w:r>
          </w:p>
        </w:tc>
        <w:tc>
          <w:tcPr>
            <w:tcW w:w="3330" w:type="dxa"/>
          </w:tcPr>
          <w:p w:rsidR="00AD7410" w:rsidRPr="004D4094" w:rsidRDefault="009B7884" w:rsidP="00AD7410">
            <w:pPr>
              <w:rPr>
                <w:rFonts w:cstheme="minorHAnsi"/>
                <w:bCs/>
                <w:color w:val="000000"/>
              </w:rPr>
            </w:pPr>
            <w:r>
              <w:rPr>
                <w:rFonts w:cstheme="minorHAnsi"/>
                <w:bCs/>
                <w:color w:val="000000"/>
              </w:rPr>
              <w:t xml:space="preserve">June </w:t>
            </w:r>
            <w:r w:rsidR="00AD7410" w:rsidRPr="004D4094">
              <w:rPr>
                <w:rFonts w:cstheme="minorHAnsi"/>
                <w:bCs/>
                <w:color w:val="000000"/>
              </w:rPr>
              <w:t>2015</w:t>
            </w:r>
          </w:p>
        </w:tc>
      </w:tr>
      <w:tr w:rsidR="00AD7410" w:rsidTr="00AD7410">
        <w:tc>
          <w:tcPr>
            <w:tcW w:w="4788" w:type="dxa"/>
          </w:tcPr>
          <w:p w:rsidR="00AD7410" w:rsidRDefault="00AD7410" w:rsidP="00AD7410">
            <w:pPr>
              <w:rPr>
                <w:rFonts w:cstheme="minorHAnsi"/>
                <w:b/>
                <w:bCs/>
                <w:color w:val="000000"/>
              </w:rPr>
            </w:pPr>
            <w:r>
              <w:rPr>
                <w:rFonts w:ascii="Calibri" w:hAnsi="Calibri" w:cs="Calibri"/>
              </w:rPr>
              <w:t>Issuance of building permits</w:t>
            </w:r>
          </w:p>
        </w:tc>
        <w:tc>
          <w:tcPr>
            <w:tcW w:w="3330" w:type="dxa"/>
          </w:tcPr>
          <w:p w:rsidR="00AD7410" w:rsidRPr="004D4094" w:rsidRDefault="00986A63" w:rsidP="00986A63">
            <w:pPr>
              <w:rPr>
                <w:rFonts w:cstheme="minorHAnsi"/>
                <w:bCs/>
                <w:color w:val="000000"/>
              </w:rPr>
            </w:pPr>
            <w:r>
              <w:rPr>
                <w:rFonts w:cstheme="minorHAnsi"/>
                <w:bCs/>
                <w:color w:val="000000"/>
              </w:rPr>
              <w:t xml:space="preserve">January </w:t>
            </w:r>
            <w:r w:rsidR="00AD7410" w:rsidRPr="004D4094">
              <w:rPr>
                <w:rFonts w:cstheme="minorHAnsi"/>
                <w:bCs/>
                <w:color w:val="000000"/>
              </w:rPr>
              <w:t>201</w:t>
            </w:r>
            <w:r>
              <w:rPr>
                <w:rFonts w:cstheme="minorHAnsi"/>
                <w:bCs/>
                <w:color w:val="000000"/>
              </w:rPr>
              <w:t>6</w:t>
            </w:r>
          </w:p>
        </w:tc>
      </w:tr>
      <w:tr w:rsidR="00AD7410" w:rsidTr="00AD7410">
        <w:tc>
          <w:tcPr>
            <w:tcW w:w="4788" w:type="dxa"/>
          </w:tcPr>
          <w:p w:rsidR="00AD7410" w:rsidRDefault="00AD7410" w:rsidP="00AD7410">
            <w:pPr>
              <w:rPr>
                <w:rFonts w:cstheme="minorHAnsi"/>
                <w:b/>
                <w:bCs/>
                <w:color w:val="000000"/>
              </w:rPr>
            </w:pPr>
            <w:r>
              <w:rPr>
                <w:rFonts w:ascii="Calibri" w:hAnsi="Calibri" w:cs="Calibri"/>
              </w:rPr>
              <w:t>Closing date</w:t>
            </w:r>
          </w:p>
        </w:tc>
        <w:tc>
          <w:tcPr>
            <w:tcW w:w="3330" w:type="dxa"/>
          </w:tcPr>
          <w:p w:rsidR="00AD7410" w:rsidRPr="004D4094" w:rsidRDefault="00986A63" w:rsidP="00AD7410">
            <w:pPr>
              <w:rPr>
                <w:rFonts w:cstheme="minorHAnsi"/>
                <w:bCs/>
                <w:color w:val="000000"/>
              </w:rPr>
            </w:pPr>
            <w:r>
              <w:rPr>
                <w:rFonts w:cstheme="minorHAnsi"/>
                <w:bCs/>
                <w:color w:val="000000"/>
              </w:rPr>
              <w:t>February 2016</w:t>
            </w:r>
          </w:p>
        </w:tc>
      </w:tr>
      <w:tr w:rsidR="00986A63" w:rsidTr="00AD7410">
        <w:tc>
          <w:tcPr>
            <w:tcW w:w="4788" w:type="dxa"/>
          </w:tcPr>
          <w:p w:rsidR="00986A63" w:rsidRDefault="00986A63" w:rsidP="00986A63">
            <w:pPr>
              <w:rPr>
                <w:rFonts w:cstheme="minorHAnsi"/>
                <w:b/>
                <w:bCs/>
                <w:color w:val="000000"/>
              </w:rPr>
            </w:pPr>
            <w:r>
              <w:rPr>
                <w:rFonts w:ascii="Calibri" w:hAnsi="Calibri" w:cs="Calibri"/>
              </w:rPr>
              <w:t>Construction begins</w:t>
            </w:r>
          </w:p>
        </w:tc>
        <w:tc>
          <w:tcPr>
            <w:tcW w:w="3330" w:type="dxa"/>
          </w:tcPr>
          <w:p w:rsidR="00986A63" w:rsidRPr="004D4094" w:rsidRDefault="00986A63" w:rsidP="00986A63">
            <w:pPr>
              <w:rPr>
                <w:rFonts w:cstheme="minorHAnsi"/>
                <w:bCs/>
                <w:color w:val="000000"/>
              </w:rPr>
            </w:pPr>
            <w:r>
              <w:rPr>
                <w:rFonts w:cstheme="minorHAnsi"/>
                <w:bCs/>
                <w:color w:val="000000"/>
              </w:rPr>
              <w:t>February 2016</w:t>
            </w:r>
          </w:p>
        </w:tc>
      </w:tr>
      <w:tr w:rsidR="00AD7410" w:rsidTr="00AD7410">
        <w:tc>
          <w:tcPr>
            <w:tcW w:w="4788" w:type="dxa"/>
          </w:tcPr>
          <w:p w:rsidR="00AD7410" w:rsidRDefault="00AD7410" w:rsidP="00AD7410">
            <w:pPr>
              <w:rPr>
                <w:rFonts w:cstheme="minorHAnsi"/>
                <w:b/>
                <w:bCs/>
                <w:color w:val="000000"/>
              </w:rPr>
            </w:pPr>
            <w:r>
              <w:rPr>
                <w:rFonts w:ascii="Calibri" w:hAnsi="Calibri" w:cs="Calibri"/>
              </w:rPr>
              <w:t>Construction completed</w:t>
            </w:r>
          </w:p>
        </w:tc>
        <w:tc>
          <w:tcPr>
            <w:tcW w:w="3330" w:type="dxa"/>
          </w:tcPr>
          <w:p w:rsidR="00AD7410" w:rsidRPr="004D4094" w:rsidRDefault="00986A63" w:rsidP="00AD7410">
            <w:pPr>
              <w:rPr>
                <w:rFonts w:cstheme="minorHAnsi"/>
                <w:bCs/>
                <w:color w:val="000000"/>
              </w:rPr>
            </w:pPr>
            <w:r>
              <w:rPr>
                <w:rFonts w:cstheme="minorHAnsi"/>
                <w:bCs/>
                <w:color w:val="000000"/>
              </w:rPr>
              <w:t>April 2017</w:t>
            </w:r>
          </w:p>
        </w:tc>
      </w:tr>
      <w:tr w:rsidR="00AD7410" w:rsidTr="00AD7410">
        <w:tc>
          <w:tcPr>
            <w:tcW w:w="4788" w:type="dxa"/>
          </w:tcPr>
          <w:p w:rsidR="00AD7410" w:rsidRDefault="00AD7410" w:rsidP="00AD7410">
            <w:pPr>
              <w:rPr>
                <w:rFonts w:cstheme="minorHAnsi"/>
                <w:b/>
                <w:bCs/>
                <w:color w:val="000000"/>
              </w:rPr>
            </w:pPr>
            <w:r>
              <w:rPr>
                <w:rFonts w:ascii="Calibri" w:hAnsi="Calibri" w:cs="Calibri"/>
              </w:rPr>
              <w:t>Marketing of units</w:t>
            </w:r>
          </w:p>
        </w:tc>
        <w:tc>
          <w:tcPr>
            <w:tcW w:w="3330" w:type="dxa"/>
          </w:tcPr>
          <w:p w:rsidR="00AD7410" w:rsidRPr="004D4094" w:rsidRDefault="00986A63" w:rsidP="00AD7410">
            <w:pPr>
              <w:rPr>
                <w:rFonts w:cstheme="minorHAnsi"/>
                <w:bCs/>
                <w:color w:val="000000"/>
              </w:rPr>
            </w:pPr>
            <w:r>
              <w:rPr>
                <w:rFonts w:cstheme="minorHAnsi"/>
                <w:bCs/>
                <w:color w:val="000000"/>
              </w:rPr>
              <w:t>November 2016</w:t>
            </w:r>
          </w:p>
        </w:tc>
      </w:tr>
      <w:tr w:rsidR="00AD7410" w:rsidTr="00AD7410">
        <w:tc>
          <w:tcPr>
            <w:tcW w:w="4788" w:type="dxa"/>
          </w:tcPr>
          <w:p w:rsidR="00AD7410" w:rsidRDefault="00AD7410" w:rsidP="00AD7410">
            <w:pPr>
              <w:rPr>
                <w:rFonts w:cstheme="minorHAnsi"/>
                <w:b/>
                <w:bCs/>
                <w:color w:val="000000"/>
              </w:rPr>
            </w:pPr>
            <w:r>
              <w:rPr>
                <w:rFonts w:ascii="Calibri" w:hAnsi="Calibri" w:cs="Calibri"/>
              </w:rPr>
              <w:t>Full occupancy</w:t>
            </w:r>
          </w:p>
        </w:tc>
        <w:tc>
          <w:tcPr>
            <w:tcW w:w="3330" w:type="dxa"/>
          </w:tcPr>
          <w:p w:rsidR="00AD7410" w:rsidRPr="004D4094" w:rsidRDefault="00986A63" w:rsidP="00AD7410">
            <w:pPr>
              <w:rPr>
                <w:rFonts w:cstheme="minorHAnsi"/>
                <w:bCs/>
                <w:color w:val="000000"/>
              </w:rPr>
            </w:pPr>
            <w:r>
              <w:rPr>
                <w:rFonts w:cstheme="minorHAnsi"/>
                <w:bCs/>
                <w:color w:val="000000"/>
              </w:rPr>
              <w:t>October</w:t>
            </w:r>
            <w:r w:rsidR="00AD7410" w:rsidRPr="004D4094">
              <w:rPr>
                <w:rFonts w:cstheme="minorHAnsi"/>
                <w:bCs/>
                <w:color w:val="000000"/>
              </w:rPr>
              <w:t xml:space="preserve"> 2017</w:t>
            </w:r>
          </w:p>
        </w:tc>
      </w:tr>
    </w:tbl>
    <w:p w:rsidR="00AD7410" w:rsidRDefault="00AD7410" w:rsidP="00AD7410">
      <w:pPr>
        <w:rPr>
          <w:rFonts w:cstheme="minorHAnsi"/>
          <w:b/>
          <w:bCs/>
          <w:color w:val="000000"/>
        </w:rPr>
      </w:pPr>
    </w:p>
    <w:p w:rsidR="00AD7410" w:rsidRDefault="00AD7410" w:rsidP="00AD7410">
      <w:pPr>
        <w:rPr>
          <w:rFonts w:cstheme="minorHAnsi"/>
          <w:b/>
          <w:bCs/>
          <w:color w:val="000000"/>
        </w:rPr>
      </w:pPr>
    </w:p>
    <w:p w:rsidR="00B2632A" w:rsidRDefault="00B2632A" w:rsidP="00AD7410">
      <w:pPr>
        <w:rPr>
          <w:rFonts w:cstheme="minorHAnsi"/>
          <w:b/>
          <w:bCs/>
          <w:color w:val="000000"/>
        </w:rPr>
      </w:pPr>
    </w:p>
    <w:p w:rsidR="00B2632A" w:rsidRDefault="00B2632A" w:rsidP="00AD7410">
      <w:pPr>
        <w:rPr>
          <w:rFonts w:cstheme="minorHAnsi"/>
          <w:b/>
          <w:bCs/>
          <w:color w:val="000000"/>
        </w:rPr>
      </w:pPr>
    </w:p>
    <w:p w:rsidR="00B2632A" w:rsidRDefault="00B2632A" w:rsidP="00AD7410">
      <w:pPr>
        <w:rPr>
          <w:rFonts w:cstheme="minorHAnsi"/>
          <w:b/>
          <w:bCs/>
          <w:color w:val="000000"/>
        </w:rPr>
      </w:pPr>
    </w:p>
    <w:p w:rsidR="00B2632A" w:rsidRDefault="00B2632A" w:rsidP="00AD7410">
      <w:pPr>
        <w:rPr>
          <w:rFonts w:cstheme="minorHAnsi"/>
          <w:b/>
          <w:bCs/>
          <w:color w:val="000000"/>
        </w:rPr>
      </w:pPr>
    </w:p>
    <w:p w:rsidR="00B2632A" w:rsidRDefault="00B2632A" w:rsidP="00AD7410">
      <w:pPr>
        <w:rPr>
          <w:rFonts w:cstheme="minorHAnsi"/>
          <w:b/>
          <w:bCs/>
          <w:color w:val="000000"/>
        </w:rPr>
      </w:pPr>
    </w:p>
    <w:p w:rsidR="00B2632A" w:rsidRDefault="00B2632A" w:rsidP="00AD7410">
      <w:pPr>
        <w:rPr>
          <w:rFonts w:cstheme="minorHAnsi"/>
          <w:b/>
          <w:bCs/>
          <w:color w:val="000000"/>
        </w:rPr>
      </w:pPr>
    </w:p>
    <w:p w:rsidR="00986A63" w:rsidRDefault="00986A63" w:rsidP="00AD7410">
      <w:pPr>
        <w:rPr>
          <w:rFonts w:cstheme="minorHAnsi"/>
          <w:b/>
          <w:bCs/>
          <w:color w:val="000000"/>
        </w:rPr>
      </w:pPr>
    </w:p>
    <w:p w:rsidR="00B2632A" w:rsidRDefault="00B2632A" w:rsidP="00AD7410">
      <w:pPr>
        <w:rPr>
          <w:rFonts w:cstheme="minorHAnsi"/>
          <w:b/>
          <w:bCs/>
          <w:color w:val="000000"/>
        </w:rPr>
      </w:pPr>
    </w:p>
    <w:p w:rsidR="00E27B46" w:rsidRDefault="004A4FFE" w:rsidP="00911434">
      <w:pPr>
        <w:pStyle w:val="ListParagraph"/>
        <w:numPr>
          <w:ilvl w:val="0"/>
          <w:numId w:val="2"/>
        </w:numPr>
        <w:jc w:val="both"/>
        <w:rPr>
          <w:rFonts w:cstheme="minorHAnsi"/>
          <w:bCs/>
          <w:color w:val="000000"/>
        </w:rPr>
      </w:pPr>
      <w:r w:rsidRPr="00DC09E3">
        <w:rPr>
          <w:rFonts w:cstheme="minorHAnsi"/>
          <w:b/>
          <w:bCs/>
          <w:color w:val="000000"/>
        </w:rPr>
        <w:t>Relocation:</w:t>
      </w:r>
      <w:r>
        <w:rPr>
          <w:rFonts w:cstheme="minorHAnsi"/>
          <w:bCs/>
          <w:color w:val="000000"/>
        </w:rPr>
        <w:t xml:space="preserve"> The site is currently vacant</w:t>
      </w:r>
      <w:r w:rsidR="00DC09E3">
        <w:rPr>
          <w:rFonts w:cstheme="minorHAnsi"/>
          <w:bCs/>
          <w:color w:val="000000"/>
        </w:rPr>
        <w:t xml:space="preserve"> so there is no relocation</w:t>
      </w:r>
      <w:r>
        <w:rPr>
          <w:rFonts w:cstheme="minorHAnsi"/>
          <w:bCs/>
          <w:color w:val="000000"/>
        </w:rPr>
        <w:t xml:space="preserve">. </w:t>
      </w:r>
    </w:p>
    <w:p w:rsidR="00E27B46" w:rsidRDefault="00E27B46">
      <w:pPr>
        <w:rPr>
          <w:rFonts w:cstheme="minorHAnsi"/>
          <w:bCs/>
          <w:color w:val="000000"/>
        </w:rPr>
      </w:pPr>
      <w:r>
        <w:rPr>
          <w:rFonts w:cstheme="minorHAnsi"/>
          <w:bCs/>
          <w:color w:val="000000"/>
        </w:rPr>
        <w:br w:type="page"/>
      </w:r>
    </w:p>
    <w:p w:rsidR="008773D4" w:rsidRDefault="008773D4" w:rsidP="008773D4">
      <w:pPr>
        <w:rPr>
          <w:rFonts w:cstheme="minorHAnsi"/>
          <w:b/>
          <w:bCs/>
          <w:color w:val="000000"/>
          <w:sz w:val="28"/>
          <w:szCs w:val="28"/>
        </w:rPr>
      </w:pPr>
    </w:p>
    <w:p w:rsidR="00E27B46" w:rsidRDefault="00E27B46" w:rsidP="008773D4">
      <w:pPr>
        <w:rPr>
          <w:rFonts w:cstheme="minorHAnsi"/>
          <w:b/>
          <w:bCs/>
          <w:color w:val="000000"/>
          <w:sz w:val="28"/>
          <w:szCs w:val="28"/>
        </w:rPr>
      </w:pPr>
      <w:r w:rsidRPr="008773D4">
        <w:rPr>
          <w:rFonts w:cstheme="minorHAnsi"/>
          <w:b/>
          <w:bCs/>
          <w:color w:val="000000"/>
          <w:sz w:val="28"/>
          <w:szCs w:val="28"/>
        </w:rPr>
        <w:t>Tab 13: Occupancy and Affordability</w:t>
      </w:r>
    </w:p>
    <w:p w:rsidR="00AB2414" w:rsidRDefault="00AB2414" w:rsidP="00AB2414">
      <w:pPr>
        <w:rPr>
          <w:rFonts w:eastAsia="Times New Roman" w:cs="Times New Roman"/>
        </w:rPr>
      </w:pPr>
    </w:p>
    <w:p w:rsidR="003A2A37" w:rsidRDefault="003A2A37" w:rsidP="003A2A37">
      <w:pPr>
        <w:autoSpaceDE w:val="0"/>
        <w:autoSpaceDN w:val="0"/>
        <w:adjustRightInd w:val="0"/>
        <w:spacing w:after="0"/>
        <w:jc w:val="both"/>
        <w:rPr>
          <w:rFonts w:cs="Calibri"/>
        </w:rPr>
      </w:pPr>
      <w:r w:rsidRPr="007148D7">
        <w:rPr>
          <w:rFonts w:cs="Calibri"/>
        </w:rPr>
        <w:t xml:space="preserve">The Market Study conducted for the project notes that while the population is aging, </w:t>
      </w:r>
      <w:r w:rsidRPr="007148D7">
        <w:rPr>
          <w:rFonts w:cs="Calibri-Bold"/>
          <w:b/>
          <w:bCs/>
        </w:rPr>
        <w:t xml:space="preserve">no new senior housing has been added to the area’s inventory. </w:t>
      </w:r>
      <w:r w:rsidRPr="007148D7">
        <w:rPr>
          <w:rFonts w:cs="Calibri"/>
        </w:rPr>
        <w:t xml:space="preserve">The area includes no identifiable elevator accessible units, and while there are a few properties that include first‐floor accessible apartments for mobility‐impaired seniors, these units charge rents between $790‐850 plus utilities and would not be affordable to most seniors, and certainly not to low income ones. While more affordable rents for one bedroom apartments can be found in converted </w:t>
      </w:r>
      <w:proofErr w:type="spellStart"/>
      <w:r w:rsidRPr="007148D7">
        <w:rPr>
          <w:rFonts w:cs="Calibri"/>
        </w:rPr>
        <w:t>rowhouses</w:t>
      </w:r>
      <w:proofErr w:type="spellEnd"/>
      <w:r w:rsidRPr="007148D7">
        <w:rPr>
          <w:rFonts w:cs="Calibri"/>
        </w:rPr>
        <w:t xml:space="preserve">, </w:t>
      </w:r>
      <w:r w:rsidRPr="007148D7">
        <w:rPr>
          <w:rFonts w:cs="Calibri-Bold"/>
          <w:b/>
          <w:bCs/>
        </w:rPr>
        <w:t xml:space="preserve">many of these units are on the second floor of walk up buildings. </w:t>
      </w:r>
      <w:r w:rsidRPr="007148D7">
        <w:rPr>
          <w:rFonts w:cs="Calibri"/>
        </w:rPr>
        <w:t>As such, these units are generally not appropriate for seniors who may have mobility problems, or who may not want to move as they age and their physical abilities decline.</w:t>
      </w:r>
    </w:p>
    <w:p w:rsidR="003A2A37" w:rsidRPr="007148D7" w:rsidRDefault="003A2A37" w:rsidP="003A2A37">
      <w:pPr>
        <w:autoSpaceDE w:val="0"/>
        <w:autoSpaceDN w:val="0"/>
        <w:adjustRightInd w:val="0"/>
        <w:spacing w:after="0"/>
        <w:jc w:val="both"/>
        <w:rPr>
          <w:rFonts w:cs="Calibri"/>
        </w:rPr>
      </w:pPr>
    </w:p>
    <w:p w:rsidR="004353AE" w:rsidRDefault="00A7073B" w:rsidP="004353AE">
      <w:pPr>
        <w:jc w:val="both"/>
        <w:rPr>
          <w:rFonts w:eastAsia="Times New Roman" w:cs="Times New Roman"/>
        </w:rPr>
      </w:pPr>
      <w:r>
        <w:rPr>
          <w:rFonts w:eastAsia="Times New Roman" w:cs="Times New Roman"/>
        </w:rPr>
        <w:t xml:space="preserve">The project is </w:t>
      </w:r>
      <w:r w:rsidRPr="003A2A37">
        <w:rPr>
          <w:rFonts w:eastAsia="Times New Roman" w:cs="Times New Roman"/>
          <w:b/>
        </w:rPr>
        <w:t>located in an area of extreme poverty</w:t>
      </w:r>
      <w:r>
        <w:rPr>
          <w:rFonts w:eastAsia="Times New Roman" w:cs="Times New Roman"/>
        </w:rPr>
        <w:t xml:space="preserve">. There is a huge demand for affordable housing for seniors. Witherspoon hopes to fill some of that need for housing. </w:t>
      </w:r>
      <w:r w:rsidR="004353AE">
        <w:rPr>
          <w:rFonts w:eastAsia="Times New Roman" w:cs="Times New Roman"/>
        </w:rPr>
        <w:t>Rental</w:t>
      </w:r>
      <w:r>
        <w:rPr>
          <w:rFonts w:eastAsia="Times New Roman" w:cs="Times New Roman"/>
        </w:rPr>
        <w:t xml:space="preserve"> subsidies are imperative for the </w:t>
      </w:r>
      <w:r w:rsidR="004353AE">
        <w:rPr>
          <w:rFonts w:eastAsia="Times New Roman" w:cs="Times New Roman"/>
        </w:rPr>
        <w:t xml:space="preserve">operating feasibility of this project. </w:t>
      </w:r>
      <w:r>
        <w:rPr>
          <w:rFonts w:eastAsia="Times New Roman" w:cs="Times New Roman"/>
        </w:rPr>
        <w:t xml:space="preserve"> </w:t>
      </w:r>
    </w:p>
    <w:p w:rsidR="00E27B46" w:rsidRPr="00C9245D" w:rsidRDefault="003A2A37" w:rsidP="004353AE">
      <w:pPr>
        <w:jc w:val="both"/>
        <w:rPr>
          <w:rFonts w:eastAsia="Times New Roman" w:cs="Times New Roman"/>
          <w:b/>
        </w:rPr>
      </w:pPr>
      <w:r>
        <w:rPr>
          <w:rFonts w:eastAsia="Times New Roman" w:cs="Times New Roman"/>
        </w:rPr>
        <w:t xml:space="preserve">Please find below a table that show the unit type and the amount of subsidy attached to that unit. </w:t>
      </w:r>
      <w:r w:rsidR="00E27B46">
        <w:rPr>
          <w:rFonts w:eastAsia="Times New Roman" w:cs="Times New Roman"/>
        </w:rPr>
        <w:t xml:space="preserve">All utilities will be paid by the project. As the table states the PBV rents are restricted to the fair market rents for 1BR units in Philadelphia. </w:t>
      </w:r>
      <w:r w:rsidR="00A22B69">
        <w:rPr>
          <w:rFonts w:eastAsia="Times New Roman" w:cs="Times New Roman"/>
        </w:rPr>
        <w:t xml:space="preserve">Application for the PBV is currently being reviewed by the PHA. </w:t>
      </w:r>
      <w:r w:rsidR="00F416CD" w:rsidRPr="00C9245D">
        <w:rPr>
          <w:rFonts w:eastAsia="Times New Roman" w:cs="Times New Roman"/>
          <w:b/>
        </w:rPr>
        <w:t xml:space="preserve">The highlighted rows below reflect the units for which the ACC subsidy is requested. </w:t>
      </w:r>
    </w:p>
    <w:tbl>
      <w:tblPr>
        <w:tblW w:w="10629" w:type="dxa"/>
        <w:tblInd w:w="103" w:type="dxa"/>
        <w:tblLook w:val="04A0" w:firstRow="1" w:lastRow="0" w:firstColumn="1" w:lastColumn="0" w:noHBand="0" w:noVBand="1"/>
      </w:tblPr>
      <w:tblGrid>
        <w:gridCol w:w="1081"/>
        <w:gridCol w:w="898"/>
        <w:gridCol w:w="1183"/>
        <w:gridCol w:w="775"/>
        <w:gridCol w:w="1102"/>
        <w:gridCol w:w="1326"/>
        <w:gridCol w:w="1081"/>
        <w:gridCol w:w="1224"/>
        <w:gridCol w:w="1020"/>
        <w:gridCol w:w="939"/>
      </w:tblGrid>
      <w:tr w:rsidR="00E27B46" w:rsidRPr="00D67091" w:rsidTr="00B94867">
        <w:trPr>
          <w:trHeight w:val="968"/>
        </w:trPr>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BR</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 units</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proofErr w:type="spellStart"/>
            <w:r w:rsidRPr="00D67091">
              <w:rPr>
                <w:rFonts w:ascii="Calibri" w:eastAsia="Times New Roman" w:hAnsi="Calibri" w:cs="Calibri"/>
                <w:b/>
                <w:bCs/>
                <w:color w:val="000000"/>
                <w:sz w:val="18"/>
                <w:szCs w:val="18"/>
              </w:rPr>
              <w:t>Avg</w:t>
            </w:r>
            <w:proofErr w:type="spellEnd"/>
            <w:r w:rsidRPr="00D67091">
              <w:rPr>
                <w:rFonts w:ascii="Calibri" w:eastAsia="Times New Roman" w:hAnsi="Calibri" w:cs="Calibri"/>
                <w:b/>
                <w:bCs/>
                <w:color w:val="000000"/>
                <w:sz w:val="18"/>
                <w:szCs w:val="18"/>
              </w:rPr>
              <w:t xml:space="preserve"> SF</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Tenant Paid Rent</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Utility Allowance</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Total Tenant Expense</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 xml:space="preserve">Rental </w:t>
            </w:r>
            <w:proofErr w:type="spellStart"/>
            <w:r w:rsidRPr="00D67091">
              <w:rPr>
                <w:rFonts w:ascii="Calibri" w:eastAsia="Times New Roman" w:hAnsi="Calibri" w:cs="Calibri"/>
                <w:b/>
                <w:bCs/>
                <w:color w:val="000000"/>
                <w:sz w:val="18"/>
                <w:szCs w:val="18"/>
              </w:rPr>
              <w:t>Asst</w:t>
            </w:r>
            <w:proofErr w:type="spellEnd"/>
            <w:r w:rsidRPr="00D67091">
              <w:rPr>
                <w:rFonts w:ascii="Calibri" w:eastAsia="Times New Roman" w:hAnsi="Calibri" w:cs="Calibri"/>
                <w:b/>
                <w:bCs/>
                <w:color w:val="000000"/>
                <w:sz w:val="18"/>
                <w:szCs w:val="18"/>
              </w:rPr>
              <w:t xml:space="preserve"> </w:t>
            </w:r>
            <w:proofErr w:type="spellStart"/>
            <w:r w:rsidRPr="00D67091">
              <w:rPr>
                <w:rFonts w:ascii="Calibri" w:eastAsia="Times New Roman" w:hAnsi="Calibri" w:cs="Calibri"/>
                <w:b/>
                <w:bCs/>
                <w:color w:val="000000"/>
                <w:sz w:val="18"/>
                <w:szCs w:val="18"/>
              </w:rPr>
              <w:t>Pmt</w:t>
            </w:r>
            <w:proofErr w:type="spellEnd"/>
            <w:r w:rsidRPr="00D67091">
              <w:rPr>
                <w:rFonts w:ascii="Calibri" w:eastAsia="Times New Roman" w:hAnsi="Calibri" w:cs="Calibri"/>
                <w:b/>
                <w:bCs/>
                <w:color w:val="000000"/>
                <w:sz w:val="18"/>
                <w:szCs w:val="18"/>
              </w:rPr>
              <w:t>--up to</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 xml:space="preserve">Rental </w:t>
            </w:r>
            <w:proofErr w:type="spellStart"/>
            <w:r w:rsidRPr="00D67091">
              <w:rPr>
                <w:rFonts w:ascii="Calibri" w:eastAsia="Times New Roman" w:hAnsi="Calibri" w:cs="Calibri"/>
                <w:b/>
                <w:bCs/>
                <w:color w:val="000000"/>
                <w:sz w:val="18"/>
                <w:szCs w:val="18"/>
              </w:rPr>
              <w:t>Asst</w:t>
            </w:r>
            <w:proofErr w:type="spellEnd"/>
            <w:r w:rsidRPr="00D67091">
              <w:rPr>
                <w:rFonts w:ascii="Calibri" w:eastAsia="Times New Roman" w:hAnsi="Calibri" w:cs="Calibri"/>
                <w:b/>
                <w:bCs/>
                <w:color w:val="000000"/>
                <w:sz w:val="18"/>
                <w:szCs w:val="18"/>
              </w:rPr>
              <w:t xml:space="preserve"> Source</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LIHTC Targeted Income Level</w:t>
            </w:r>
          </w:p>
        </w:tc>
        <w:tc>
          <w:tcPr>
            <w:tcW w:w="939" w:type="dxa"/>
            <w:tcBorders>
              <w:top w:val="single" w:sz="4" w:space="0" w:color="auto"/>
              <w:left w:val="nil"/>
              <w:bottom w:val="single" w:sz="4" w:space="0" w:color="auto"/>
              <w:right w:val="single" w:sz="4" w:space="0" w:color="auto"/>
            </w:tcBorders>
            <w:shd w:val="clear" w:color="auto" w:fill="auto"/>
            <w:vAlign w:val="bottom"/>
            <w:hideMark/>
          </w:tcPr>
          <w:p w:rsidR="00E27B46" w:rsidRPr="00D67091" w:rsidRDefault="00E27B46" w:rsidP="00B94867">
            <w:pPr>
              <w:spacing w:after="0" w:line="240" w:lineRule="auto"/>
              <w:jc w:val="center"/>
              <w:rPr>
                <w:rFonts w:ascii="Calibri" w:eastAsia="Times New Roman" w:hAnsi="Calibri" w:cs="Calibri"/>
                <w:b/>
                <w:bCs/>
                <w:color w:val="000000"/>
                <w:sz w:val="18"/>
                <w:szCs w:val="18"/>
              </w:rPr>
            </w:pPr>
            <w:r w:rsidRPr="00D67091">
              <w:rPr>
                <w:rFonts w:ascii="Calibri" w:eastAsia="Times New Roman" w:hAnsi="Calibri" w:cs="Calibri"/>
                <w:b/>
                <w:bCs/>
                <w:color w:val="000000"/>
                <w:sz w:val="18"/>
                <w:szCs w:val="18"/>
              </w:rPr>
              <w:t>Monthly Income to Project Per Unit</w:t>
            </w:r>
          </w:p>
        </w:tc>
      </w:tr>
      <w:tr w:rsidR="00E27B46" w:rsidRPr="00D67091" w:rsidTr="00B94867">
        <w:trPr>
          <w:trHeight w:val="29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183"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775"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326"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081"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r>
      <w:tr w:rsidR="00E27B46" w:rsidRPr="00D67091" w:rsidTr="00B94867">
        <w:trPr>
          <w:trHeight w:val="29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E27B46" w:rsidRPr="00D67091" w:rsidRDefault="00A22B69" w:rsidP="00B9486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1BR </w:t>
            </w:r>
          </w:p>
        </w:tc>
        <w:tc>
          <w:tcPr>
            <w:tcW w:w="898"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6 </w:t>
            </w:r>
          </w:p>
        </w:tc>
        <w:tc>
          <w:tcPr>
            <w:tcW w:w="1183"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640 </w:t>
            </w:r>
          </w:p>
        </w:tc>
        <w:tc>
          <w:tcPr>
            <w:tcW w:w="775"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150</w:t>
            </w:r>
            <w:r w:rsidRPr="00D67091">
              <w:rPr>
                <w:rFonts w:ascii="Calibri" w:eastAsia="Times New Roman" w:hAnsi="Calibri" w:cs="Calibri"/>
                <w:color w:val="000000"/>
              </w:rPr>
              <w:t xml:space="preserve"> </w:t>
            </w:r>
          </w:p>
        </w:tc>
        <w:tc>
          <w:tcPr>
            <w:tcW w:w="1102"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150</w:t>
            </w:r>
            <w:r w:rsidRPr="00D67091">
              <w:rPr>
                <w:rFonts w:ascii="Calibri" w:eastAsia="Times New Roman" w:hAnsi="Calibri" w:cs="Calibri"/>
                <w:color w:val="00000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792</w:t>
            </w:r>
            <w:r w:rsidRPr="00D67091">
              <w:rPr>
                <w:rFonts w:ascii="Calibri" w:eastAsia="Times New Roman" w:hAnsi="Calibri" w:cs="Calibri"/>
                <w:color w:val="000000"/>
              </w:rPr>
              <w:t xml:space="preserve"> </w:t>
            </w:r>
          </w:p>
        </w:tc>
        <w:tc>
          <w:tcPr>
            <w:tcW w:w="1224"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PHA PBV </w:t>
            </w:r>
          </w:p>
        </w:tc>
        <w:tc>
          <w:tcPr>
            <w:tcW w:w="1020"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20%</w:t>
            </w:r>
          </w:p>
        </w:tc>
        <w:tc>
          <w:tcPr>
            <w:tcW w:w="939"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942 </w:t>
            </w:r>
          </w:p>
        </w:tc>
      </w:tr>
      <w:tr w:rsidR="00E27B46" w:rsidRPr="00D67091" w:rsidTr="004353AE">
        <w:trPr>
          <w:trHeight w:val="29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1BR</w:t>
            </w:r>
          </w:p>
        </w:tc>
        <w:tc>
          <w:tcPr>
            <w:tcW w:w="898"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9</w:t>
            </w:r>
            <w:r w:rsidRPr="00D67091">
              <w:rPr>
                <w:rFonts w:ascii="Calibri" w:eastAsia="Times New Roman" w:hAnsi="Calibri" w:cs="Calibri"/>
                <w:color w:val="000000"/>
              </w:rPr>
              <w:t xml:space="preserve"> </w:t>
            </w:r>
          </w:p>
        </w:tc>
        <w:tc>
          <w:tcPr>
            <w:tcW w:w="1183"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580 </w:t>
            </w:r>
          </w:p>
        </w:tc>
        <w:tc>
          <w:tcPr>
            <w:tcW w:w="775"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150</w:t>
            </w:r>
          </w:p>
        </w:tc>
        <w:tc>
          <w:tcPr>
            <w:tcW w:w="1102"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150</w:t>
            </w:r>
          </w:p>
        </w:tc>
        <w:tc>
          <w:tcPr>
            <w:tcW w:w="1081"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792</w:t>
            </w:r>
            <w:r w:rsidRPr="00D67091">
              <w:rPr>
                <w:rFonts w:ascii="Calibri" w:eastAsia="Times New Roman" w:hAnsi="Calibri" w:cs="Calibri"/>
                <w:color w:val="000000"/>
              </w:rPr>
              <w:t xml:space="preserve"> </w:t>
            </w:r>
          </w:p>
        </w:tc>
        <w:tc>
          <w:tcPr>
            <w:tcW w:w="1224"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PHA PBV </w:t>
            </w:r>
          </w:p>
        </w:tc>
        <w:tc>
          <w:tcPr>
            <w:tcW w:w="1020"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50%</w:t>
            </w:r>
          </w:p>
        </w:tc>
        <w:tc>
          <w:tcPr>
            <w:tcW w:w="939" w:type="dxa"/>
            <w:tcBorders>
              <w:top w:val="nil"/>
              <w:left w:val="nil"/>
              <w:bottom w:val="single" w:sz="4" w:space="0" w:color="auto"/>
              <w:right w:val="single" w:sz="4" w:space="0" w:color="auto"/>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942 </w:t>
            </w:r>
          </w:p>
        </w:tc>
      </w:tr>
      <w:tr w:rsidR="00E27B46" w:rsidRPr="00D67091" w:rsidTr="004353AE">
        <w:trPr>
          <w:trHeight w:val="298"/>
        </w:trPr>
        <w:tc>
          <w:tcPr>
            <w:tcW w:w="108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1BR</w:t>
            </w:r>
          </w:p>
        </w:tc>
        <w:tc>
          <w:tcPr>
            <w:tcW w:w="898"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21</w:t>
            </w:r>
            <w:r w:rsidRPr="00D67091">
              <w:rPr>
                <w:rFonts w:ascii="Calibri" w:eastAsia="Times New Roman" w:hAnsi="Calibri" w:cs="Calibri"/>
                <w:color w:val="000000"/>
              </w:rPr>
              <w:t xml:space="preserve"> </w:t>
            </w:r>
          </w:p>
        </w:tc>
        <w:tc>
          <w:tcPr>
            <w:tcW w:w="1183"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580 </w:t>
            </w:r>
          </w:p>
        </w:tc>
        <w:tc>
          <w:tcPr>
            <w:tcW w:w="775"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175</w:t>
            </w:r>
            <w:r w:rsidRPr="00D67091">
              <w:rPr>
                <w:rFonts w:ascii="Calibri" w:eastAsia="Times New Roman" w:hAnsi="Calibri" w:cs="Calibri"/>
                <w:color w:val="000000"/>
              </w:rPr>
              <w:t xml:space="preserve"> </w:t>
            </w:r>
          </w:p>
        </w:tc>
        <w:tc>
          <w:tcPr>
            <w:tcW w:w="1102"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   </w:t>
            </w:r>
          </w:p>
        </w:tc>
        <w:tc>
          <w:tcPr>
            <w:tcW w:w="1326"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175</w:t>
            </w:r>
            <w:r w:rsidRPr="00D67091">
              <w:rPr>
                <w:rFonts w:ascii="Calibri" w:eastAsia="Times New Roman" w:hAnsi="Calibri" w:cs="Calibri"/>
                <w:color w:val="000000"/>
              </w:rPr>
              <w:t xml:space="preserve"> </w:t>
            </w:r>
          </w:p>
        </w:tc>
        <w:tc>
          <w:tcPr>
            <w:tcW w:w="1081"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500</w:t>
            </w:r>
            <w:r w:rsidRPr="00D67091">
              <w:rPr>
                <w:rFonts w:ascii="Calibri" w:eastAsia="Times New Roman" w:hAnsi="Calibri" w:cs="Calibri"/>
                <w:color w:val="000000"/>
              </w:rPr>
              <w:t xml:space="preserve"> </w:t>
            </w:r>
          </w:p>
        </w:tc>
        <w:tc>
          <w:tcPr>
            <w:tcW w:w="1224"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PHA ACC </w:t>
            </w:r>
          </w:p>
        </w:tc>
        <w:tc>
          <w:tcPr>
            <w:tcW w:w="1020"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50%</w:t>
            </w:r>
          </w:p>
        </w:tc>
        <w:tc>
          <w:tcPr>
            <w:tcW w:w="939"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675</w:t>
            </w:r>
            <w:r w:rsidRPr="00D67091">
              <w:rPr>
                <w:rFonts w:ascii="Calibri" w:eastAsia="Times New Roman" w:hAnsi="Calibri" w:cs="Calibri"/>
                <w:color w:val="000000"/>
              </w:rPr>
              <w:t xml:space="preserve"> </w:t>
            </w:r>
          </w:p>
        </w:tc>
      </w:tr>
      <w:tr w:rsidR="00E27B46" w:rsidRPr="00D67091" w:rsidTr="004353AE">
        <w:trPr>
          <w:trHeight w:val="298"/>
        </w:trPr>
        <w:tc>
          <w:tcPr>
            <w:tcW w:w="108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1BR</w:t>
            </w:r>
          </w:p>
        </w:tc>
        <w:tc>
          <w:tcPr>
            <w:tcW w:w="898"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24 </w:t>
            </w:r>
          </w:p>
        </w:tc>
        <w:tc>
          <w:tcPr>
            <w:tcW w:w="1183"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580 </w:t>
            </w:r>
          </w:p>
        </w:tc>
        <w:tc>
          <w:tcPr>
            <w:tcW w:w="775"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215</w:t>
            </w:r>
            <w:r w:rsidRPr="00D67091">
              <w:rPr>
                <w:rFonts w:ascii="Calibri" w:eastAsia="Times New Roman" w:hAnsi="Calibri" w:cs="Calibri"/>
                <w:color w:val="000000"/>
              </w:rPr>
              <w:t xml:space="preserve"> </w:t>
            </w:r>
          </w:p>
        </w:tc>
        <w:tc>
          <w:tcPr>
            <w:tcW w:w="1102"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   </w:t>
            </w:r>
          </w:p>
        </w:tc>
        <w:tc>
          <w:tcPr>
            <w:tcW w:w="1326"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w:t>
            </w:r>
            <w:r>
              <w:rPr>
                <w:rFonts w:ascii="Calibri" w:eastAsia="Times New Roman" w:hAnsi="Calibri" w:cs="Calibri"/>
                <w:color w:val="000000"/>
              </w:rPr>
              <w:t>215</w:t>
            </w:r>
            <w:r w:rsidRPr="00D67091">
              <w:rPr>
                <w:rFonts w:ascii="Calibri" w:eastAsia="Times New Roman" w:hAnsi="Calibri" w:cs="Calibri"/>
                <w:color w:val="000000"/>
              </w:rPr>
              <w:t xml:space="preserve"> </w:t>
            </w:r>
          </w:p>
        </w:tc>
        <w:tc>
          <w:tcPr>
            <w:tcW w:w="1081"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500</w:t>
            </w:r>
          </w:p>
        </w:tc>
        <w:tc>
          <w:tcPr>
            <w:tcW w:w="1224"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PHA ACC </w:t>
            </w:r>
          </w:p>
        </w:tc>
        <w:tc>
          <w:tcPr>
            <w:tcW w:w="1020"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60%</w:t>
            </w:r>
          </w:p>
        </w:tc>
        <w:tc>
          <w:tcPr>
            <w:tcW w:w="939" w:type="dxa"/>
            <w:tcBorders>
              <w:top w:val="single" w:sz="4" w:space="0" w:color="auto"/>
              <w:left w:val="nil"/>
              <w:bottom w:val="single" w:sz="4" w:space="0" w:color="auto"/>
              <w:right w:val="single" w:sz="4" w:space="0" w:color="auto"/>
            </w:tcBorders>
            <w:shd w:val="clear" w:color="auto" w:fill="FFFF00"/>
            <w:noWrap/>
            <w:vAlign w:val="bottom"/>
            <w:hideMark/>
          </w:tcPr>
          <w:p w:rsidR="00E27B46" w:rsidRPr="00D67091" w:rsidRDefault="00E27B46" w:rsidP="00E27B46">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7</w:t>
            </w:r>
            <w:r>
              <w:rPr>
                <w:rFonts w:ascii="Calibri" w:eastAsia="Times New Roman" w:hAnsi="Calibri" w:cs="Calibri"/>
                <w:color w:val="000000"/>
              </w:rPr>
              <w:t>15</w:t>
            </w:r>
            <w:r w:rsidRPr="00D67091">
              <w:rPr>
                <w:rFonts w:ascii="Calibri" w:eastAsia="Times New Roman" w:hAnsi="Calibri" w:cs="Calibri"/>
                <w:color w:val="000000"/>
              </w:rPr>
              <w:t xml:space="preserve"> </w:t>
            </w:r>
          </w:p>
        </w:tc>
      </w:tr>
      <w:tr w:rsidR="00E27B46" w:rsidRPr="00D67091" w:rsidTr="00B94867">
        <w:trPr>
          <w:trHeight w:val="298"/>
        </w:trPr>
        <w:tc>
          <w:tcPr>
            <w:tcW w:w="1081"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898"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xml:space="preserve">            60 </w:t>
            </w:r>
          </w:p>
        </w:tc>
        <w:tc>
          <w:tcPr>
            <w:tcW w:w="1183"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775"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102"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326"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081"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224"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1020"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c>
          <w:tcPr>
            <w:tcW w:w="939" w:type="dxa"/>
            <w:tcBorders>
              <w:top w:val="nil"/>
              <w:left w:val="nil"/>
              <w:bottom w:val="nil"/>
              <w:right w:val="nil"/>
            </w:tcBorders>
            <w:shd w:val="clear" w:color="auto" w:fill="auto"/>
            <w:noWrap/>
            <w:vAlign w:val="bottom"/>
            <w:hideMark/>
          </w:tcPr>
          <w:p w:rsidR="00E27B46" w:rsidRPr="00D67091" w:rsidRDefault="00E27B46" w:rsidP="00B94867">
            <w:pPr>
              <w:spacing w:after="0" w:line="240" w:lineRule="auto"/>
              <w:jc w:val="center"/>
              <w:rPr>
                <w:rFonts w:ascii="Calibri" w:eastAsia="Times New Roman" w:hAnsi="Calibri" w:cs="Calibri"/>
                <w:color w:val="000000"/>
              </w:rPr>
            </w:pPr>
            <w:r w:rsidRPr="00D67091">
              <w:rPr>
                <w:rFonts w:ascii="Calibri" w:eastAsia="Times New Roman" w:hAnsi="Calibri" w:cs="Calibri"/>
                <w:color w:val="000000"/>
              </w:rPr>
              <w:t> </w:t>
            </w:r>
          </w:p>
        </w:tc>
      </w:tr>
    </w:tbl>
    <w:p w:rsidR="00E27B46" w:rsidRDefault="00E27B46" w:rsidP="00E27B46">
      <w:pPr>
        <w:rPr>
          <w:rFonts w:eastAsia="Times New Roman" w:cs="Times New Roman"/>
        </w:rPr>
      </w:pPr>
    </w:p>
    <w:p w:rsidR="00C9245D" w:rsidRDefault="00C9245D">
      <w:pPr>
        <w:rPr>
          <w:rFonts w:cstheme="minorHAnsi"/>
          <w:bCs/>
          <w:color w:val="000000"/>
        </w:rPr>
      </w:pPr>
      <w:r>
        <w:rPr>
          <w:rFonts w:cstheme="minorHAnsi"/>
          <w:bCs/>
          <w:color w:val="000000"/>
        </w:rPr>
        <w:t>All utilities will be paid by the project.  Utilities included in the rent are</w:t>
      </w:r>
      <w:r w:rsidR="00EC1D6E">
        <w:rPr>
          <w:rFonts w:cstheme="minorHAnsi"/>
          <w:bCs/>
          <w:color w:val="000000"/>
        </w:rPr>
        <w:t>:</w:t>
      </w:r>
      <w:r>
        <w:rPr>
          <w:rFonts w:cstheme="minorHAnsi"/>
          <w:bCs/>
          <w:color w:val="000000"/>
        </w:rPr>
        <w:t xml:space="preserve"> </w:t>
      </w:r>
    </w:p>
    <w:p w:rsidR="00E05ADB" w:rsidRPr="00C9245D" w:rsidRDefault="00C9245D" w:rsidP="003A2A37">
      <w:pPr>
        <w:rPr>
          <w:rFonts w:cstheme="minorHAnsi"/>
          <w:bCs/>
          <w:color w:val="000000"/>
        </w:rPr>
      </w:pPr>
      <w:r w:rsidRPr="003A2A37">
        <w:rPr>
          <w:rFonts w:cstheme="minorHAnsi"/>
          <w:bCs/>
          <w:color w:val="000000"/>
        </w:rPr>
        <w:t>Gas heat</w:t>
      </w:r>
      <w:r w:rsidR="003A2A37">
        <w:rPr>
          <w:rFonts w:cstheme="minorHAnsi"/>
          <w:bCs/>
          <w:color w:val="000000"/>
        </w:rPr>
        <w:t>,</w:t>
      </w:r>
      <w:r w:rsidR="003A2A37" w:rsidRPr="003A2A37">
        <w:rPr>
          <w:rFonts w:cstheme="minorHAnsi"/>
          <w:bCs/>
          <w:color w:val="000000"/>
        </w:rPr>
        <w:t xml:space="preserve"> </w:t>
      </w:r>
      <w:r w:rsidRPr="003A2A37">
        <w:rPr>
          <w:rFonts w:cstheme="minorHAnsi"/>
          <w:bCs/>
          <w:color w:val="000000"/>
        </w:rPr>
        <w:t>Gas hot water</w:t>
      </w:r>
      <w:r w:rsidR="003A2A37">
        <w:rPr>
          <w:rFonts w:cstheme="minorHAnsi"/>
          <w:bCs/>
          <w:color w:val="000000"/>
        </w:rPr>
        <w:t xml:space="preserve">, </w:t>
      </w:r>
      <w:r>
        <w:rPr>
          <w:rFonts w:cstheme="minorHAnsi"/>
          <w:bCs/>
          <w:color w:val="000000"/>
        </w:rPr>
        <w:t>Gas cooking</w:t>
      </w:r>
      <w:r w:rsidR="003A2A37">
        <w:rPr>
          <w:rFonts w:cstheme="minorHAnsi"/>
          <w:bCs/>
          <w:color w:val="000000"/>
        </w:rPr>
        <w:t xml:space="preserve">, </w:t>
      </w:r>
      <w:r>
        <w:rPr>
          <w:rFonts w:cstheme="minorHAnsi"/>
          <w:bCs/>
          <w:color w:val="000000"/>
        </w:rPr>
        <w:t>Electric- lights and air conditioning</w:t>
      </w:r>
      <w:r w:rsidR="003A2A37">
        <w:rPr>
          <w:rFonts w:cstheme="minorHAnsi"/>
          <w:bCs/>
          <w:color w:val="000000"/>
        </w:rPr>
        <w:t xml:space="preserve">, Water, </w:t>
      </w:r>
      <w:r>
        <w:rPr>
          <w:rFonts w:cstheme="minorHAnsi"/>
          <w:bCs/>
          <w:color w:val="000000"/>
        </w:rPr>
        <w:t>Sewer</w:t>
      </w:r>
    </w:p>
    <w:p w:rsidR="00E11EDC" w:rsidRDefault="00E05ADB">
      <w:pPr>
        <w:rPr>
          <w:rFonts w:cstheme="minorHAnsi"/>
          <w:b/>
          <w:bCs/>
          <w:color w:val="000000"/>
          <w:sz w:val="28"/>
          <w:szCs w:val="28"/>
        </w:rPr>
      </w:pPr>
      <w:r w:rsidRPr="00C34F5D">
        <w:rPr>
          <w:rFonts w:cstheme="minorHAnsi"/>
          <w:b/>
          <w:bCs/>
          <w:color w:val="000000"/>
          <w:sz w:val="28"/>
          <w:szCs w:val="28"/>
        </w:rPr>
        <w:lastRenderedPageBreak/>
        <w:t>Tab 14: Community Support</w:t>
      </w:r>
    </w:p>
    <w:p w:rsidR="00EA67EA" w:rsidRPr="00EA67EA" w:rsidRDefault="00EA67EA">
      <w:pPr>
        <w:rPr>
          <w:rFonts w:cstheme="minorHAnsi"/>
          <w:b/>
          <w:bCs/>
          <w:color w:val="000000"/>
          <w:sz w:val="28"/>
          <w:szCs w:val="28"/>
        </w:rPr>
      </w:pPr>
    </w:p>
    <w:p w:rsidR="00FE0147" w:rsidRDefault="00E11EDC" w:rsidP="00E11EDC">
      <w:pPr>
        <w:pStyle w:val="ListParagraph"/>
        <w:numPr>
          <w:ilvl w:val="0"/>
          <w:numId w:val="25"/>
        </w:numPr>
        <w:autoSpaceDE w:val="0"/>
        <w:autoSpaceDN w:val="0"/>
        <w:adjustRightInd w:val="0"/>
        <w:spacing w:after="0" w:line="240" w:lineRule="auto"/>
        <w:jc w:val="both"/>
        <w:rPr>
          <w:rFonts w:cstheme="minorHAnsi"/>
          <w:color w:val="000000"/>
        </w:rPr>
      </w:pPr>
      <w:proofErr w:type="spellStart"/>
      <w:r w:rsidRPr="00E11EDC">
        <w:rPr>
          <w:rFonts w:cstheme="minorHAnsi"/>
          <w:color w:val="000000"/>
        </w:rPr>
        <w:t>Presby</w:t>
      </w:r>
      <w:proofErr w:type="spellEnd"/>
      <w:r w:rsidRPr="00E11EDC">
        <w:rPr>
          <w:rFonts w:cstheme="minorHAnsi"/>
          <w:color w:val="000000"/>
        </w:rPr>
        <w:t xml:space="preserve"> has been serving the Southwest Philadelphia community for 20 years, and has longstanding relationships with area community groups and elected representatives. </w:t>
      </w:r>
      <w:r w:rsidR="00FE0147">
        <w:rPr>
          <w:rFonts w:cstheme="minorHAnsi"/>
          <w:color w:val="000000"/>
        </w:rPr>
        <w:t xml:space="preserve">Councilman Kenyatta Johnson of the second district has been supportive of the project. He recognizes the lack of affordable housing in his district and supports the Witherspoon project. State senator Anthony Williams has long been a supporter of </w:t>
      </w:r>
      <w:proofErr w:type="spellStart"/>
      <w:r w:rsidR="00FE0147">
        <w:rPr>
          <w:rFonts w:cstheme="minorHAnsi"/>
          <w:color w:val="000000"/>
        </w:rPr>
        <w:t>Presbys</w:t>
      </w:r>
      <w:proofErr w:type="spellEnd"/>
      <w:r w:rsidR="00FE0147">
        <w:rPr>
          <w:rFonts w:cstheme="minorHAnsi"/>
          <w:color w:val="000000"/>
        </w:rPr>
        <w:t xml:space="preserve"> Inspired Life and is very familiar with the 58</w:t>
      </w:r>
      <w:r w:rsidR="00FE0147" w:rsidRPr="00FE0147">
        <w:rPr>
          <w:rFonts w:cstheme="minorHAnsi"/>
          <w:color w:val="000000"/>
          <w:vertAlign w:val="superscript"/>
        </w:rPr>
        <w:t>th</w:t>
      </w:r>
      <w:r w:rsidR="00FE0147">
        <w:rPr>
          <w:rFonts w:cstheme="minorHAnsi"/>
          <w:color w:val="000000"/>
        </w:rPr>
        <w:t xml:space="preserve"> street campus. He strongly supports the project. </w:t>
      </w:r>
    </w:p>
    <w:p w:rsidR="00FE0147" w:rsidRDefault="00FE0147" w:rsidP="00FE0147">
      <w:pPr>
        <w:pStyle w:val="ListParagraph"/>
        <w:autoSpaceDE w:val="0"/>
        <w:autoSpaceDN w:val="0"/>
        <w:adjustRightInd w:val="0"/>
        <w:spacing w:after="0" w:line="240" w:lineRule="auto"/>
        <w:jc w:val="both"/>
        <w:rPr>
          <w:rFonts w:cstheme="minorHAnsi"/>
          <w:color w:val="000000"/>
        </w:rPr>
      </w:pPr>
    </w:p>
    <w:p w:rsidR="00E11EDC" w:rsidRDefault="00FE0147" w:rsidP="00FE0147">
      <w:pPr>
        <w:pStyle w:val="ListParagraph"/>
        <w:autoSpaceDE w:val="0"/>
        <w:autoSpaceDN w:val="0"/>
        <w:adjustRightInd w:val="0"/>
        <w:spacing w:after="0" w:line="240" w:lineRule="auto"/>
        <w:jc w:val="both"/>
        <w:rPr>
          <w:rFonts w:cstheme="minorHAnsi"/>
          <w:color w:val="000000"/>
        </w:rPr>
      </w:pPr>
      <w:r>
        <w:rPr>
          <w:rFonts w:cstheme="minorHAnsi"/>
          <w:color w:val="000000"/>
        </w:rPr>
        <w:t>But most importantly g</w:t>
      </w:r>
      <w:r w:rsidR="00E11EDC" w:rsidRPr="00E11EDC">
        <w:rPr>
          <w:rFonts w:cstheme="minorHAnsi"/>
          <w:color w:val="000000"/>
        </w:rPr>
        <w:t>roups from the surrounding community including City Ligh</w:t>
      </w:r>
      <w:r>
        <w:rPr>
          <w:rFonts w:cstheme="minorHAnsi"/>
          <w:color w:val="000000"/>
        </w:rPr>
        <w:t xml:space="preserve">ts, New Spirit Community Church and </w:t>
      </w:r>
      <w:r w:rsidR="005C72C4">
        <w:rPr>
          <w:rFonts w:cstheme="minorHAnsi"/>
          <w:color w:val="000000"/>
        </w:rPr>
        <w:t>Grace Christian Tabernacle</w:t>
      </w:r>
      <w:r>
        <w:rPr>
          <w:rFonts w:cstheme="minorHAnsi"/>
          <w:color w:val="000000"/>
        </w:rPr>
        <w:t xml:space="preserve"> support the project. The campus offers the residents, the neighbors and the larger community a safe haven in an area that has high crime. A lot of these local groups</w:t>
      </w:r>
      <w:r w:rsidR="00E11EDC" w:rsidRPr="00E11EDC">
        <w:rPr>
          <w:rFonts w:cstheme="minorHAnsi"/>
          <w:color w:val="000000"/>
        </w:rPr>
        <w:t xml:space="preserve"> </w:t>
      </w:r>
      <w:r w:rsidR="005C72C4" w:rsidRPr="00E11EDC">
        <w:rPr>
          <w:rFonts w:cstheme="minorHAnsi"/>
          <w:color w:val="000000"/>
        </w:rPr>
        <w:t xml:space="preserve">and </w:t>
      </w:r>
      <w:r>
        <w:rPr>
          <w:rFonts w:cstheme="minorHAnsi"/>
          <w:color w:val="000000"/>
        </w:rPr>
        <w:t xml:space="preserve">others such as the </w:t>
      </w:r>
      <w:r w:rsidR="005C72C4" w:rsidRPr="00E11EDC">
        <w:rPr>
          <w:rFonts w:cstheme="minorHAnsi"/>
          <w:color w:val="000000"/>
        </w:rPr>
        <w:t>City</w:t>
      </w:r>
      <w:r w:rsidR="00E11EDC" w:rsidRPr="00E11EDC">
        <w:rPr>
          <w:rFonts w:cstheme="minorHAnsi"/>
          <w:color w:val="000000"/>
        </w:rPr>
        <w:t xml:space="preserve"> of Philadelphia Office of the Mayor, State Representatives’ offices, the Girl Scouts of America, Reading Buddies, and Phone Buddies</w:t>
      </w:r>
      <w:r w:rsidRPr="00FE0147">
        <w:rPr>
          <w:rFonts w:cstheme="minorHAnsi"/>
          <w:color w:val="000000"/>
        </w:rPr>
        <w:t xml:space="preserve"> </w:t>
      </w:r>
      <w:r w:rsidRPr="00E11EDC">
        <w:rPr>
          <w:rFonts w:cstheme="minorHAnsi"/>
          <w:color w:val="000000"/>
        </w:rPr>
        <w:t xml:space="preserve">regularly utilize the community rooms in </w:t>
      </w:r>
      <w:proofErr w:type="spellStart"/>
      <w:r w:rsidRPr="00E11EDC">
        <w:rPr>
          <w:rFonts w:cstheme="minorHAnsi"/>
          <w:color w:val="000000"/>
        </w:rPr>
        <w:t>Presby</w:t>
      </w:r>
      <w:r>
        <w:rPr>
          <w:rFonts w:cstheme="minorHAnsi"/>
          <w:color w:val="000000"/>
        </w:rPr>
        <w:t>’s</w:t>
      </w:r>
      <w:proofErr w:type="spellEnd"/>
      <w:r>
        <w:rPr>
          <w:rFonts w:cstheme="minorHAnsi"/>
          <w:color w:val="000000"/>
        </w:rPr>
        <w:t xml:space="preserve"> existing on-campus buildings</w:t>
      </w:r>
      <w:r w:rsidR="00E11EDC" w:rsidRPr="00E11EDC">
        <w:rPr>
          <w:rFonts w:cstheme="minorHAnsi"/>
          <w:color w:val="000000"/>
        </w:rPr>
        <w:t xml:space="preserve">. Attached are some of the support letters from the community stake holders. </w:t>
      </w:r>
    </w:p>
    <w:p w:rsidR="00FE0147" w:rsidRDefault="00FE0147" w:rsidP="00FE0147">
      <w:pPr>
        <w:pStyle w:val="ListParagraph"/>
        <w:autoSpaceDE w:val="0"/>
        <w:autoSpaceDN w:val="0"/>
        <w:adjustRightInd w:val="0"/>
        <w:spacing w:after="0" w:line="240" w:lineRule="auto"/>
        <w:jc w:val="both"/>
        <w:rPr>
          <w:rFonts w:cstheme="minorHAnsi"/>
          <w:color w:val="000000"/>
        </w:rPr>
      </w:pPr>
    </w:p>
    <w:p w:rsidR="00FE0147" w:rsidRPr="00E11EDC" w:rsidRDefault="00FE0147" w:rsidP="00FE0147">
      <w:pPr>
        <w:pStyle w:val="ListParagraph"/>
        <w:autoSpaceDE w:val="0"/>
        <w:autoSpaceDN w:val="0"/>
        <w:adjustRightInd w:val="0"/>
        <w:spacing w:after="0" w:line="240" w:lineRule="auto"/>
        <w:jc w:val="both"/>
        <w:rPr>
          <w:rFonts w:cstheme="minorHAnsi"/>
          <w:color w:val="000000"/>
        </w:rPr>
      </w:pPr>
    </w:p>
    <w:p w:rsidR="00E11EDC" w:rsidRPr="00E11EDC" w:rsidRDefault="00E11EDC" w:rsidP="00E11EDC">
      <w:pPr>
        <w:pStyle w:val="ListParagraph"/>
        <w:numPr>
          <w:ilvl w:val="0"/>
          <w:numId w:val="25"/>
        </w:numPr>
        <w:autoSpaceDE w:val="0"/>
        <w:autoSpaceDN w:val="0"/>
        <w:adjustRightInd w:val="0"/>
        <w:spacing w:after="0" w:line="240" w:lineRule="auto"/>
        <w:jc w:val="both"/>
        <w:rPr>
          <w:rFonts w:cstheme="minorHAnsi"/>
          <w:color w:val="000000"/>
        </w:rPr>
      </w:pPr>
      <w:proofErr w:type="spellStart"/>
      <w:r w:rsidRPr="00E11EDC">
        <w:rPr>
          <w:rFonts w:cstheme="minorHAnsi"/>
          <w:color w:val="000000"/>
        </w:rPr>
        <w:t>Presby</w:t>
      </w:r>
      <w:proofErr w:type="spellEnd"/>
      <w:r w:rsidRPr="00E11EDC">
        <w:rPr>
          <w:rFonts w:cstheme="minorHAnsi"/>
          <w:color w:val="000000"/>
        </w:rPr>
        <w:t xml:space="preserve"> is experienced in responding to community concerns about its developments. </w:t>
      </w:r>
      <w:proofErr w:type="spellStart"/>
      <w:r w:rsidRPr="00E11EDC">
        <w:rPr>
          <w:rFonts w:cstheme="minorHAnsi"/>
          <w:color w:val="000000"/>
        </w:rPr>
        <w:t>Presby</w:t>
      </w:r>
      <w:proofErr w:type="spellEnd"/>
      <w:r w:rsidRPr="00E11EDC">
        <w:rPr>
          <w:rFonts w:cstheme="minorHAnsi"/>
          <w:color w:val="000000"/>
        </w:rPr>
        <w:t xml:space="preserve"> has been a member of the community in which the Witherspoon Senior Apartments is located for more than 20 years. </w:t>
      </w:r>
      <w:proofErr w:type="spellStart"/>
      <w:r w:rsidRPr="00E11EDC">
        <w:rPr>
          <w:rFonts w:cstheme="minorHAnsi"/>
          <w:color w:val="000000"/>
        </w:rPr>
        <w:t>Presby</w:t>
      </w:r>
      <w:proofErr w:type="spellEnd"/>
      <w:r w:rsidRPr="00E11EDC">
        <w:rPr>
          <w:rFonts w:cstheme="minorHAnsi"/>
          <w:color w:val="000000"/>
        </w:rPr>
        <w:t xml:space="preserve"> has ongoing conversations with area community groups, and, as in all of its projects, is always prepared to address community questions or concerns. To the extent that any community issues arise during the operating of the project, </w:t>
      </w:r>
      <w:proofErr w:type="spellStart"/>
      <w:r w:rsidRPr="00E11EDC">
        <w:rPr>
          <w:rFonts w:cstheme="minorHAnsi"/>
          <w:color w:val="000000"/>
        </w:rPr>
        <w:t>Presby</w:t>
      </w:r>
      <w:proofErr w:type="spellEnd"/>
      <w:r w:rsidRPr="00E11EDC">
        <w:rPr>
          <w:rFonts w:cstheme="minorHAnsi"/>
          <w:color w:val="000000"/>
        </w:rPr>
        <w:t xml:space="preserve"> will draw on these partnerships to proactively address any concerns as they arise.</w:t>
      </w:r>
    </w:p>
    <w:p w:rsidR="00E11EDC" w:rsidRPr="00E11EDC" w:rsidRDefault="00E11EDC" w:rsidP="00E11EDC">
      <w:pPr>
        <w:pStyle w:val="ListParagraph"/>
        <w:autoSpaceDE w:val="0"/>
        <w:autoSpaceDN w:val="0"/>
        <w:adjustRightInd w:val="0"/>
        <w:spacing w:after="0" w:line="240" w:lineRule="auto"/>
        <w:jc w:val="both"/>
        <w:rPr>
          <w:rFonts w:cstheme="minorHAnsi"/>
          <w:color w:val="000000"/>
        </w:rPr>
      </w:pPr>
    </w:p>
    <w:p w:rsidR="00E11EDC" w:rsidRDefault="007C1FF5" w:rsidP="007C1FF5">
      <w:pPr>
        <w:pStyle w:val="ListParagraph"/>
        <w:autoSpaceDE w:val="0"/>
        <w:autoSpaceDN w:val="0"/>
        <w:adjustRightInd w:val="0"/>
        <w:spacing w:after="0" w:line="240" w:lineRule="auto"/>
        <w:jc w:val="both"/>
        <w:rPr>
          <w:rFonts w:cstheme="minorHAnsi"/>
          <w:color w:val="000000"/>
        </w:rPr>
      </w:pPr>
      <w:r>
        <w:rPr>
          <w:rFonts w:cstheme="minorHAnsi"/>
          <w:color w:val="000000"/>
        </w:rPr>
        <w:t>As part of the</w:t>
      </w:r>
      <w:r w:rsidR="00E11EDC" w:rsidRPr="00E11EDC">
        <w:rPr>
          <w:rFonts w:cstheme="minorHAnsi"/>
          <w:color w:val="000000"/>
        </w:rPr>
        <w:t xml:space="preserve"> community outreach activities and in preparation for the need of a zoning variance,</w:t>
      </w:r>
      <w:r>
        <w:rPr>
          <w:rFonts w:cstheme="minorHAnsi"/>
          <w:color w:val="000000"/>
        </w:rPr>
        <w:t xml:space="preserve"> </w:t>
      </w:r>
      <w:proofErr w:type="spellStart"/>
      <w:r>
        <w:rPr>
          <w:rFonts w:cstheme="minorHAnsi"/>
          <w:color w:val="000000"/>
        </w:rPr>
        <w:t>Presby</w:t>
      </w:r>
      <w:proofErr w:type="spellEnd"/>
      <w:r w:rsidR="00E11EDC" w:rsidRPr="00E11EDC">
        <w:rPr>
          <w:rFonts w:cstheme="minorHAnsi"/>
          <w:color w:val="000000"/>
        </w:rPr>
        <w:t xml:space="preserve"> presented the project to the community on </w:t>
      </w:r>
      <w:r w:rsidR="00E11EDC" w:rsidRPr="007C1FF5">
        <w:rPr>
          <w:rFonts w:cstheme="minorHAnsi"/>
          <w:b/>
          <w:color w:val="000000"/>
        </w:rPr>
        <w:t>June 28</w:t>
      </w:r>
      <w:r w:rsidR="00E11EDC" w:rsidRPr="007C1FF5">
        <w:rPr>
          <w:rFonts w:cstheme="minorHAnsi"/>
          <w:b/>
          <w:color w:val="000000"/>
          <w:vertAlign w:val="superscript"/>
        </w:rPr>
        <w:t>th</w:t>
      </w:r>
      <w:r w:rsidR="00E11EDC" w:rsidRPr="007C1FF5">
        <w:rPr>
          <w:rFonts w:cstheme="minorHAnsi"/>
          <w:b/>
          <w:color w:val="000000"/>
        </w:rPr>
        <w:t>, 2013 at 10am</w:t>
      </w:r>
      <w:r w:rsidR="00E11EDC" w:rsidRPr="00E11EDC">
        <w:rPr>
          <w:rFonts w:cstheme="minorHAnsi"/>
          <w:color w:val="000000"/>
        </w:rPr>
        <w:t xml:space="preserve"> and </w:t>
      </w:r>
      <w:r w:rsidR="00E11EDC" w:rsidRPr="007C1FF5">
        <w:rPr>
          <w:rFonts w:cstheme="minorHAnsi"/>
          <w:b/>
          <w:color w:val="000000"/>
        </w:rPr>
        <w:t>June 25</w:t>
      </w:r>
      <w:r w:rsidR="00E11EDC" w:rsidRPr="007C1FF5">
        <w:rPr>
          <w:rFonts w:cstheme="minorHAnsi"/>
          <w:b/>
          <w:color w:val="000000"/>
          <w:vertAlign w:val="superscript"/>
        </w:rPr>
        <w:t>th</w:t>
      </w:r>
      <w:r w:rsidR="00E11EDC" w:rsidRPr="007C1FF5">
        <w:rPr>
          <w:rFonts w:cstheme="minorHAnsi"/>
          <w:b/>
          <w:color w:val="000000"/>
        </w:rPr>
        <w:t>, 2014 at 10.30 am</w:t>
      </w:r>
      <w:r w:rsidR="00E11EDC" w:rsidRPr="00E11EDC">
        <w:rPr>
          <w:rFonts w:cstheme="minorHAnsi"/>
          <w:color w:val="000000"/>
        </w:rPr>
        <w:t xml:space="preserve">. Community residents surrounding the site were informed about the meeting through flyers and notification by the local community group – Southwest CDC. During the meeting, </w:t>
      </w:r>
      <w:proofErr w:type="spellStart"/>
      <w:r w:rsidR="00E11EDC" w:rsidRPr="00E11EDC">
        <w:rPr>
          <w:rFonts w:cstheme="minorHAnsi"/>
          <w:color w:val="000000"/>
        </w:rPr>
        <w:t>Presby</w:t>
      </w:r>
      <w:proofErr w:type="spellEnd"/>
      <w:r w:rsidR="00E11EDC" w:rsidRPr="00E11EDC">
        <w:rPr>
          <w:rFonts w:cstheme="minorHAnsi"/>
          <w:color w:val="000000"/>
        </w:rPr>
        <w:t xml:space="preserve"> discussed the development plans and took note of all comments and suggestions from the residents.</w:t>
      </w:r>
      <w:r w:rsidR="006F6403">
        <w:rPr>
          <w:rFonts w:cstheme="minorHAnsi"/>
          <w:color w:val="000000"/>
        </w:rPr>
        <w:t xml:space="preserve"> The list of attendees and the comments made during these meetings is attached to this tab.</w:t>
      </w:r>
    </w:p>
    <w:p w:rsidR="007C1FF5" w:rsidRDefault="007C1FF5" w:rsidP="007C1FF5">
      <w:pPr>
        <w:pStyle w:val="ListParagraph"/>
        <w:autoSpaceDE w:val="0"/>
        <w:autoSpaceDN w:val="0"/>
        <w:adjustRightInd w:val="0"/>
        <w:spacing w:after="0" w:line="240" w:lineRule="auto"/>
        <w:jc w:val="both"/>
        <w:rPr>
          <w:rFonts w:cstheme="minorHAnsi"/>
          <w:color w:val="000000"/>
        </w:rPr>
      </w:pPr>
    </w:p>
    <w:p w:rsidR="007C1FF5" w:rsidRPr="00E11EDC" w:rsidRDefault="007C1FF5" w:rsidP="007C1FF5">
      <w:pPr>
        <w:pStyle w:val="ListParagraph"/>
        <w:numPr>
          <w:ilvl w:val="0"/>
          <w:numId w:val="25"/>
        </w:numPr>
        <w:autoSpaceDE w:val="0"/>
        <w:autoSpaceDN w:val="0"/>
        <w:adjustRightInd w:val="0"/>
        <w:spacing w:after="0" w:line="240" w:lineRule="auto"/>
        <w:jc w:val="both"/>
        <w:rPr>
          <w:rFonts w:cstheme="minorHAnsi"/>
          <w:color w:val="000000"/>
        </w:rPr>
      </w:pPr>
      <w:r>
        <w:rPr>
          <w:rFonts w:cstheme="minorHAnsi"/>
          <w:color w:val="000000"/>
        </w:rPr>
        <w:t xml:space="preserve">Please find attached a signed certification stating that the comments from the residents, public housing residents and representative community groups have been considered in the revitalization of the property. </w:t>
      </w:r>
    </w:p>
    <w:p w:rsidR="00E11EDC" w:rsidRDefault="00E11EDC" w:rsidP="00E11EDC">
      <w:pPr>
        <w:autoSpaceDE w:val="0"/>
        <w:autoSpaceDN w:val="0"/>
        <w:adjustRightInd w:val="0"/>
        <w:spacing w:after="0" w:line="240" w:lineRule="auto"/>
        <w:jc w:val="both"/>
        <w:rPr>
          <w:rFonts w:cstheme="minorHAnsi"/>
          <w:color w:val="000000"/>
        </w:rPr>
      </w:pPr>
    </w:p>
    <w:p w:rsidR="007C1FF5" w:rsidRPr="007C1FF5" w:rsidRDefault="007C1FF5" w:rsidP="007C1FF5">
      <w:pPr>
        <w:pStyle w:val="ListParagraph"/>
        <w:autoSpaceDE w:val="0"/>
        <w:autoSpaceDN w:val="0"/>
        <w:adjustRightInd w:val="0"/>
        <w:spacing w:after="0" w:line="240" w:lineRule="auto"/>
        <w:jc w:val="both"/>
        <w:rPr>
          <w:rFonts w:cstheme="minorHAnsi"/>
          <w:color w:val="000000"/>
        </w:rPr>
      </w:pPr>
    </w:p>
    <w:p w:rsidR="006560DF" w:rsidRPr="00E11EDC" w:rsidRDefault="006560DF" w:rsidP="00E11EDC">
      <w:pPr>
        <w:pStyle w:val="ListParagraph"/>
        <w:numPr>
          <w:ilvl w:val="0"/>
          <w:numId w:val="24"/>
        </w:numPr>
        <w:rPr>
          <w:rFonts w:cstheme="minorHAnsi"/>
          <w:bCs/>
          <w:color w:val="000000"/>
        </w:rPr>
      </w:pPr>
      <w:r w:rsidRPr="00E11EDC">
        <w:rPr>
          <w:rFonts w:cstheme="minorHAnsi"/>
          <w:bCs/>
          <w:color w:val="000000"/>
        </w:rPr>
        <w:br w:type="page"/>
      </w:r>
    </w:p>
    <w:p w:rsidR="00E05ADB" w:rsidRPr="007573E5" w:rsidRDefault="006560DF">
      <w:pPr>
        <w:rPr>
          <w:rFonts w:cstheme="minorHAnsi"/>
          <w:b/>
          <w:bCs/>
          <w:color w:val="000000"/>
          <w:sz w:val="28"/>
          <w:szCs w:val="28"/>
        </w:rPr>
      </w:pPr>
      <w:r w:rsidRPr="007573E5">
        <w:rPr>
          <w:rFonts w:cstheme="minorHAnsi"/>
          <w:b/>
          <w:bCs/>
          <w:color w:val="000000"/>
          <w:sz w:val="28"/>
          <w:szCs w:val="28"/>
        </w:rPr>
        <w:lastRenderedPageBreak/>
        <w:t>Tab 15: Diversity</w:t>
      </w:r>
    </w:p>
    <w:p w:rsidR="00E55E6B" w:rsidRDefault="00E55E6B">
      <w:pPr>
        <w:rPr>
          <w:rFonts w:cstheme="minorHAnsi"/>
          <w:bCs/>
          <w:color w:val="000000"/>
        </w:rPr>
      </w:pPr>
    </w:p>
    <w:p w:rsidR="00E55E6B" w:rsidRPr="00C07EDE" w:rsidRDefault="00E55E6B" w:rsidP="00E55E6B">
      <w:pPr>
        <w:pStyle w:val="ListParagraph"/>
        <w:numPr>
          <w:ilvl w:val="0"/>
          <w:numId w:val="26"/>
        </w:numPr>
        <w:jc w:val="both"/>
        <w:rPr>
          <w:rFonts w:cstheme="minorHAnsi"/>
          <w:b/>
          <w:color w:val="000000"/>
        </w:rPr>
      </w:pPr>
      <w:r w:rsidRPr="00C07EDE">
        <w:rPr>
          <w:rFonts w:cstheme="minorHAnsi"/>
          <w:b/>
          <w:color w:val="000000"/>
        </w:rPr>
        <w:t>Minority and Women Business Enterprise</w:t>
      </w:r>
    </w:p>
    <w:p w:rsidR="00175F51" w:rsidRDefault="00E55E6B" w:rsidP="00E55E6B">
      <w:pPr>
        <w:autoSpaceDE w:val="0"/>
        <w:autoSpaceDN w:val="0"/>
        <w:adjustRightInd w:val="0"/>
        <w:spacing w:after="0" w:line="240" w:lineRule="auto"/>
        <w:jc w:val="both"/>
        <w:rPr>
          <w:rFonts w:cstheme="minorHAnsi"/>
          <w:color w:val="000000"/>
        </w:rPr>
      </w:pPr>
      <w:proofErr w:type="spellStart"/>
      <w:r>
        <w:rPr>
          <w:rFonts w:cstheme="minorHAnsi"/>
          <w:color w:val="000000"/>
        </w:rPr>
        <w:t>Presby</w:t>
      </w:r>
      <w:proofErr w:type="spellEnd"/>
      <w:r>
        <w:rPr>
          <w:rFonts w:cstheme="minorHAnsi"/>
          <w:color w:val="000000"/>
        </w:rPr>
        <w:t xml:space="preserve"> anticipates majority of involvement from minority and women owned businesses will come during the rehabilitation</w:t>
      </w:r>
      <w:r w:rsidR="003D7D53">
        <w:rPr>
          <w:rFonts w:cstheme="minorHAnsi"/>
          <w:color w:val="000000"/>
        </w:rPr>
        <w:t xml:space="preserve"> and construction</w:t>
      </w:r>
      <w:r>
        <w:rPr>
          <w:rFonts w:cstheme="minorHAnsi"/>
          <w:color w:val="000000"/>
        </w:rPr>
        <w:t xml:space="preserve"> phase. </w:t>
      </w:r>
      <w:r w:rsidR="003D7D53">
        <w:rPr>
          <w:rFonts w:cstheme="minorHAnsi"/>
          <w:color w:val="000000"/>
        </w:rPr>
        <w:t>The general contractor, TN Ward’s</w:t>
      </w:r>
      <w:r>
        <w:rPr>
          <w:rFonts w:cstheme="minorHAnsi"/>
          <w:color w:val="000000"/>
        </w:rPr>
        <w:t xml:space="preserve"> Economic Opportunity </w:t>
      </w:r>
      <w:r w:rsidRPr="00C5767E">
        <w:rPr>
          <w:rFonts w:cstheme="minorHAnsi"/>
          <w:color w:val="000000"/>
        </w:rPr>
        <w:t xml:space="preserve">Plan for the project </w:t>
      </w:r>
      <w:r w:rsidR="003D7D53">
        <w:rPr>
          <w:rFonts w:cstheme="minorHAnsi"/>
          <w:color w:val="000000"/>
        </w:rPr>
        <w:t xml:space="preserve">is </w:t>
      </w:r>
      <w:r>
        <w:rPr>
          <w:rFonts w:cstheme="minorHAnsi"/>
          <w:color w:val="000000"/>
        </w:rPr>
        <w:t>attached to this tab</w:t>
      </w:r>
      <w:r w:rsidRPr="00C5767E">
        <w:rPr>
          <w:rFonts w:cstheme="minorHAnsi"/>
          <w:color w:val="000000"/>
        </w:rPr>
        <w:t xml:space="preserve">. </w:t>
      </w:r>
      <w:proofErr w:type="spellStart"/>
      <w:r w:rsidRPr="00C5767E">
        <w:rPr>
          <w:rFonts w:cstheme="minorHAnsi"/>
          <w:color w:val="000000"/>
        </w:rPr>
        <w:t>Presby</w:t>
      </w:r>
      <w:proofErr w:type="spellEnd"/>
      <w:r w:rsidRPr="00C5767E">
        <w:rPr>
          <w:rFonts w:cstheme="minorHAnsi"/>
          <w:color w:val="000000"/>
        </w:rPr>
        <w:t xml:space="preserve"> has established a goal of 20-25%</w:t>
      </w:r>
      <w:r>
        <w:rPr>
          <w:rFonts w:cstheme="minorHAnsi"/>
          <w:color w:val="000000"/>
        </w:rPr>
        <w:t xml:space="preserve"> </w:t>
      </w:r>
      <w:r w:rsidRPr="00C5767E">
        <w:rPr>
          <w:rFonts w:cstheme="minorHAnsi"/>
          <w:color w:val="000000"/>
        </w:rPr>
        <w:t xml:space="preserve">MBE/WBE/DBE participation in construction and will require that </w:t>
      </w:r>
      <w:r w:rsidR="00175F51">
        <w:rPr>
          <w:rFonts w:cstheme="minorHAnsi"/>
          <w:color w:val="000000"/>
        </w:rPr>
        <w:t>TN Ward</w:t>
      </w:r>
      <w:r>
        <w:rPr>
          <w:rFonts w:cstheme="minorHAnsi"/>
          <w:color w:val="000000"/>
        </w:rPr>
        <w:t xml:space="preserve"> </w:t>
      </w:r>
      <w:r w:rsidRPr="00C5767E">
        <w:rPr>
          <w:rFonts w:cstheme="minorHAnsi"/>
          <w:color w:val="000000"/>
        </w:rPr>
        <w:t>adopt these goals as well.</w:t>
      </w:r>
      <w:r>
        <w:rPr>
          <w:rFonts w:cstheme="minorHAnsi"/>
          <w:color w:val="000000"/>
        </w:rPr>
        <w:t xml:space="preserve"> </w:t>
      </w:r>
      <w:r w:rsidR="00175F51">
        <w:rPr>
          <w:rFonts w:cstheme="minorHAnsi"/>
          <w:color w:val="000000"/>
        </w:rPr>
        <w:t xml:space="preserve">Based on TN Ward’s attached plan, they have always exceeded owner and local requirements for MWBE and Section 3 hiring. </w:t>
      </w:r>
    </w:p>
    <w:p w:rsidR="00175F51" w:rsidRDefault="00175F51" w:rsidP="00E55E6B">
      <w:pPr>
        <w:autoSpaceDE w:val="0"/>
        <w:autoSpaceDN w:val="0"/>
        <w:adjustRightInd w:val="0"/>
        <w:spacing w:after="0" w:line="240" w:lineRule="auto"/>
        <w:jc w:val="both"/>
        <w:rPr>
          <w:rFonts w:cstheme="minorHAnsi"/>
          <w:color w:val="000000"/>
        </w:rPr>
      </w:pPr>
    </w:p>
    <w:p w:rsidR="00E55E6B" w:rsidRDefault="00E55E6B" w:rsidP="00E55E6B">
      <w:pPr>
        <w:autoSpaceDE w:val="0"/>
        <w:autoSpaceDN w:val="0"/>
        <w:adjustRightInd w:val="0"/>
        <w:spacing w:after="0" w:line="240" w:lineRule="auto"/>
        <w:jc w:val="both"/>
        <w:rPr>
          <w:rFonts w:cstheme="minorHAnsi"/>
          <w:color w:val="000000"/>
        </w:rPr>
      </w:pPr>
      <w:r>
        <w:rPr>
          <w:rFonts w:cstheme="minorHAnsi"/>
          <w:color w:val="000000"/>
        </w:rPr>
        <w:t xml:space="preserve">The market analyst on the team is a certified woman owned business. Their certification is attached in this tab. </w:t>
      </w:r>
    </w:p>
    <w:p w:rsidR="00E55E6B" w:rsidRPr="00C5767E" w:rsidRDefault="00E55E6B" w:rsidP="00E55E6B">
      <w:pPr>
        <w:autoSpaceDE w:val="0"/>
        <w:autoSpaceDN w:val="0"/>
        <w:adjustRightInd w:val="0"/>
        <w:spacing w:after="0" w:line="240" w:lineRule="auto"/>
        <w:jc w:val="both"/>
        <w:rPr>
          <w:rFonts w:cstheme="minorHAnsi"/>
          <w:color w:val="000000"/>
        </w:rPr>
      </w:pPr>
    </w:p>
    <w:p w:rsidR="00EA2A23" w:rsidRDefault="00EA2A23" w:rsidP="00EA2A23">
      <w:pPr>
        <w:pStyle w:val="ListParagraph"/>
        <w:autoSpaceDE w:val="0"/>
        <w:autoSpaceDN w:val="0"/>
        <w:adjustRightInd w:val="0"/>
        <w:spacing w:after="0" w:line="240" w:lineRule="auto"/>
        <w:ind w:left="360"/>
        <w:jc w:val="both"/>
        <w:rPr>
          <w:rFonts w:cstheme="minorHAnsi"/>
          <w:color w:val="000000"/>
        </w:rPr>
      </w:pPr>
    </w:p>
    <w:p w:rsidR="00E55E6B" w:rsidRPr="00C07EDE" w:rsidRDefault="00E55E6B" w:rsidP="00E55E6B">
      <w:pPr>
        <w:pStyle w:val="ListParagraph"/>
        <w:numPr>
          <w:ilvl w:val="0"/>
          <w:numId w:val="26"/>
        </w:numPr>
        <w:autoSpaceDE w:val="0"/>
        <w:autoSpaceDN w:val="0"/>
        <w:adjustRightInd w:val="0"/>
        <w:spacing w:after="0" w:line="240" w:lineRule="auto"/>
        <w:jc w:val="both"/>
        <w:rPr>
          <w:rFonts w:cstheme="minorHAnsi"/>
          <w:b/>
          <w:color w:val="000000"/>
        </w:rPr>
      </w:pPr>
      <w:r w:rsidRPr="00C07EDE">
        <w:rPr>
          <w:rFonts w:cstheme="minorHAnsi"/>
          <w:b/>
          <w:color w:val="000000"/>
        </w:rPr>
        <w:t>Section 3</w:t>
      </w:r>
    </w:p>
    <w:p w:rsidR="00E55E6B" w:rsidRDefault="00E55E6B" w:rsidP="00E55E6B">
      <w:pPr>
        <w:autoSpaceDE w:val="0"/>
        <w:autoSpaceDN w:val="0"/>
        <w:adjustRightInd w:val="0"/>
        <w:spacing w:after="0" w:line="240" w:lineRule="auto"/>
        <w:jc w:val="both"/>
        <w:rPr>
          <w:rFonts w:cstheme="minorHAnsi"/>
          <w:color w:val="000000"/>
        </w:rPr>
      </w:pPr>
    </w:p>
    <w:p w:rsidR="00175F51" w:rsidRDefault="00E55E6B" w:rsidP="00E55E6B">
      <w:pPr>
        <w:autoSpaceDE w:val="0"/>
        <w:autoSpaceDN w:val="0"/>
        <w:adjustRightInd w:val="0"/>
        <w:spacing w:after="0" w:line="240" w:lineRule="auto"/>
        <w:jc w:val="both"/>
        <w:rPr>
          <w:rFonts w:cstheme="minorHAnsi"/>
          <w:color w:val="000000"/>
        </w:rPr>
      </w:pPr>
      <w:proofErr w:type="spellStart"/>
      <w:r w:rsidRPr="00C5767E">
        <w:rPr>
          <w:rFonts w:cstheme="minorHAnsi"/>
          <w:color w:val="000000"/>
        </w:rPr>
        <w:t>Presby</w:t>
      </w:r>
      <w:proofErr w:type="spellEnd"/>
      <w:r w:rsidRPr="00C5767E">
        <w:rPr>
          <w:rFonts w:cstheme="minorHAnsi"/>
          <w:color w:val="000000"/>
        </w:rPr>
        <w:t xml:space="preserve"> is committed to local hiring, and has a number of</w:t>
      </w:r>
      <w:r>
        <w:rPr>
          <w:rFonts w:cstheme="minorHAnsi"/>
          <w:color w:val="000000"/>
        </w:rPr>
        <w:t xml:space="preserve"> </w:t>
      </w:r>
      <w:r w:rsidRPr="00C5767E">
        <w:rPr>
          <w:rFonts w:cstheme="minorHAnsi"/>
          <w:color w:val="000000"/>
        </w:rPr>
        <w:t>employees on its management and maintenance staff who are local residents.</w:t>
      </w:r>
      <w:r w:rsidR="00175F51">
        <w:rPr>
          <w:rFonts w:cstheme="minorHAnsi"/>
          <w:color w:val="000000"/>
        </w:rPr>
        <w:t xml:space="preserve"> As with the MWBE, the Section 3 hiring will be emphasized and prioritized during construction. It benefits both the contractor and the local community if the construction staff on the site is from around the neighborhood. </w:t>
      </w:r>
    </w:p>
    <w:p w:rsidR="00175F51" w:rsidRDefault="00175F51" w:rsidP="00E55E6B">
      <w:pPr>
        <w:autoSpaceDE w:val="0"/>
        <w:autoSpaceDN w:val="0"/>
        <w:adjustRightInd w:val="0"/>
        <w:spacing w:after="0" w:line="240" w:lineRule="auto"/>
        <w:jc w:val="both"/>
        <w:rPr>
          <w:rFonts w:cstheme="minorHAnsi"/>
          <w:color w:val="000000"/>
        </w:rPr>
      </w:pPr>
    </w:p>
    <w:p w:rsidR="00E55E6B" w:rsidRPr="00C5767E" w:rsidRDefault="00175F51" w:rsidP="00E55E6B">
      <w:pPr>
        <w:autoSpaceDE w:val="0"/>
        <w:autoSpaceDN w:val="0"/>
        <w:adjustRightInd w:val="0"/>
        <w:spacing w:after="0" w:line="240" w:lineRule="auto"/>
        <w:jc w:val="both"/>
        <w:rPr>
          <w:rFonts w:cstheme="minorHAnsi"/>
          <w:color w:val="000000"/>
        </w:rPr>
      </w:pPr>
      <w:r>
        <w:rPr>
          <w:rFonts w:cstheme="minorHAnsi"/>
          <w:color w:val="000000"/>
        </w:rPr>
        <w:t xml:space="preserve">The management company has a good track record of local hiring. Qualified locals are excellent advocates of the property and the residents and are able to truly integrate the </w:t>
      </w:r>
      <w:proofErr w:type="spellStart"/>
      <w:r>
        <w:rPr>
          <w:rFonts w:cstheme="minorHAnsi"/>
          <w:color w:val="000000"/>
        </w:rPr>
        <w:t>Presby</w:t>
      </w:r>
      <w:proofErr w:type="spellEnd"/>
      <w:r>
        <w:rPr>
          <w:rFonts w:cstheme="minorHAnsi"/>
          <w:color w:val="000000"/>
        </w:rPr>
        <w:t xml:space="preserve"> ethos of being good neighbors.</w:t>
      </w:r>
    </w:p>
    <w:p w:rsidR="006560DF" w:rsidRDefault="006560DF">
      <w:pPr>
        <w:rPr>
          <w:rFonts w:cstheme="minorHAnsi"/>
          <w:bCs/>
          <w:color w:val="000000"/>
        </w:rPr>
      </w:pPr>
    </w:p>
    <w:p w:rsidR="006560DF" w:rsidRDefault="006560DF">
      <w:pPr>
        <w:rPr>
          <w:rFonts w:cstheme="minorHAnsi"/>
          <w:bCs/>
          <w:color w:val="000000"/>
        </w:rPr>
      </w:pPr>
    </w:p>
    <w:p w:rsidR="00E05ADB" w:rsidRDefault="00E05ADB">
      <w:pPr>
        <w:rPr>
          <w:rFonts w:cstheme="minorHAnsi"/>
          <w:bCs/>
          <w:color w:val="000000"/>
        </w:rPr>
      </w:pPr>
    </w:p>
    <w:p w:rsidR="00911434" w:rsidRPr="009E6FF6" w:rsidRDefault="00911434" w:rsidP="00E27B46">
      <w:pPr>
        <w:pStyle w:val="ListParagraph"/>
        <w:jc w:val="both"/>
        <w:rPr>
          <w:rFonts w:cstheme="minorHAnsi"/>
          <w:bCs/>
          <w:color w:val="000000"/>
        </w:rPr>
      </w:pPr>
    </w:p>
    <w:p w:rsidR="00911434" w:rsidRDefault="00911434" w:rsidP="00911434">
      <w:pPr>
        <w:pStyle w:val="ListParagraph"/>
        <w:jc w:val="both"/>
        <w:rPr>
          <w:rFonts w:cstheme="minorHAnsi"/>
          <w:color w:val="000000"/>
        </w:rPr>
      </w:pPr>
    </w:p>
    <w:p w:rsidR="00911434" w:rsidRPr="00911434" w:rsidRDefault="00911434" w:rsidP="00911434">
      <w:pPr>
        <w:rPr>
          <w:rFonts w:cstheme="minorHAnsi"/>
          <w:color w:val="000000"/>
        </w:rPr>
      </w:pPr>
    </w:p>
    <w:p w:rsidR="00FA2C86" w:rsidRPr="00FA2C86" w:rsidRDefault="00FA2C86" w:rsidP="00FA2C86">
      <w:pPr>
        <w:rPr>
          <w:rFonts w:cstheme="minorHAnsi"/>
          <w:color w:val="000000"/>
        </w:rPr>
      </w:pPr>
    </w:p>
    <w:p w:rsidR="002269CF" w:rsidRPr="00FA5E94" w:rsidRDefault="002269CF" w:rsidP="002269CF">
      <w:pPr>
        <w:pStyle w:val="ListParagraph"/>
        <w:autoSpaceDE w:val="0"/>
        <w:autoSpaceDN w:val="0"/>
        <w:adjustRightInd w:val="0"/>
        <w:spacing w:after="0" w:line="240" w:lineRule="auto"/>
        <w:ind w:left="360"/>
        <w:jc w:val="both"/>
        <w:rPr>
          <w:rFonts w:cstheme="minorHAnsi"/>
          <w:color w:val="000000"/>
        </w:rPr>
      </w:pPr>
    </w:p>
    <w:p w:rsidR="00FA5E94" w:rsidRPr="00FA5E94" w:rsidRDefault="00FA5E94" w:rsidP="00FA5E94">
      <w:pPr>
        <w:pStyle w:val="ListParagraph"/>
        <w:rPr>
          <w:rFonts w:cstheme="minorHAnsi"/>
          <w:color w:val="000000"/>
        </w:rPr>
      </w:pPr>
    </w:p>
    <w:p w:rsidR="00E74B82" w:rsidRPr="00E74B82" w:rsidRDefault="00E74B82" w:rsidP="00E74B82">
      <w:pPr>
        <w:jc w:val="both"/>
        <w:rPr>
          <w:rFonts w:cstheme="minorHAnsi"/>
          <w:b/>
          <w:color w:val="000000"/>
        </w:rPr>
      </w:pPr>
    </w:p>
    <w:p w:rsidR="00E74B82" w:rsidRPr="005B4CA7" w:rsidRDefault="00E74B82" w:rsidP="005B4CA7">
      <w:pPr>
        <w:jc w:val="both"/>
        <w:rPr>
          <w:rFonts w:cstheme="minorHAnsi"/>
          <w:color w:val="000000"/>
        </w:rPr>
      </w:pPr>
    </w:p>
    <w:p w:rsidR="00B40EF8" w:rsidRDefault="00B40EF8" w:rsidP="00B40EF8">
      <w:pPr>
        <w:pStyle w:val="ListParagraph"/>
        <w:autoSpaceDE w:val="0"/>
        <w:autoSpaceDN w:val="0"/>
        <w:adjustRightInd w:val="0"/>
        <w:spacing w:after="0" w:line="240" w:lineRule="auto"/>
        <w:jc w:val="both"/>
        <w:rPr>
          <w:rFonts w:cstheme="minorHAnsi"/>
          <w:color w:val="000000"/>
        </w:rPr>
      </w:pPr>
    </w:p>
    <w:sectPr w:rsidR="00B40EF8" w:rsidSect="004353A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6D9" w:rsidRDefault="00D156D9" w:rsidP="00011642">
      <w:pPr>
        <w:spacing w:after="0" w:line="240" w:lineRule="auto"/>
      </w:pPr>
      <w:r>
        <w:separator/>
      </w:r>
    </w:p>
  </w:endnote>
  <w:endnote w:type="continuationSeparator" w:id="0">
    <w:p w:rsidR="00D156D9" w:rsidRDefault="00D156D9" w:rsidP="00011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GillSansMTStd-Book">
    <w:altName w:val="Times New Roman"/>
    <w:charset w:val="00"/>
    <w:family w:val="auto"/>
    <w:pitch w:val="default"/>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92"/>
      <w:gridCol w:w="1592"/>
      <w:gridCol w:w="3992"/>
    </w:tblGrid>
    <w:tr w:rsidR="00D156D9">
      <w:trPr>
        <w:trHeight w:val="151"/>
      </w:trPr>
      <w:tc>
        <w:tcPr>
          <w:tcW w:w="2250" w:type="pct"/>
          <w:tcBorders>
            <w:bottom w:val="single" w:sz="4" w:space="0" w:color="4F81BD" w:themeColor="accent1"/>
          </w:tcBorders>
        </w:tcPr>
        <w:p w:rsidR="00D156D9" w:rsidRDefault="00D156D9">
          <w:pPr>
            <w:pStyle w:val="Header"/>
            <w:rPr>
              <w:rFonts w:asciiTheme="majorHAnsi" w:eastAsiaTheme="majorEastAsia" w:hAnsiTheme="majorHAnsi" w:cstheme="majorBidi"/>
              <w:b/>
              <w:bCs/>
            </w:rPr>
          </w:pPr>
        </w:p>
      </w:tc>
      <w:tc>
        <w:tcPr>
          <w:tcW w:w="500" w:type="pct"/>
          <w:vMerge w:val="restart"/>
          <w:noWrap/>
          <w:vAlign w:val="center"/>
        </w:tcPr>
        <w:p w:rsidR="00D156D9" w:rsidRPr="005914D9" w:rsidRDefault="00D156D9">
          <w:pPr>
            <w:pStyle w:val="NoSpacing"/>
            <w:rPr>
              <w:rFonts w:asciiTheme="majorHAnsi" w:eastAsiaTheme="majorEastAsia" w:hAnsiTheme="majorHAnsi" w:cstheme="majorBidi"/>
              <w:sz w:val="20"/>
              <w:szCs w:val="20"/>
            </w:rPr>
          </w:pPr>
          <w:r>
            <w:rPr>
              <w:rFonts w:asciiTheme="majorHAnsi" w:eastAsiaTheme="majorEastAsia" w:hAnsiTheme="majorHAnsi" w:cstheme="majorBidi"/>
              <w:bCs/>
              <w:sz w:val="20"/>
              <w:szCs w:val="20"/>
            </w:rPr>
            <w:t>PHA RFP #4440</w:t>
          </w:r>
        </w:p>
      </w:tc>
      <w:tc>
        <w:tcPr>
          <w:tcW w:w="2250" w:type="pct"/>
          <w:tcBorders>
            <w:bottom w:val="single" w:sz="4" w:space="0" w:color="4F81BD" w:themeColor="accent1"/>
          </w:tcBorders>
        </w:tcPr>
        <w:p w:rsidR="00D156D9" w:rsidRDefault="00D156D9">
          <w:pPr>
            <w:pStyle w:val="Header"/>
            <w:rPr>
              <w:rFonts w:asciiTheme="majorHAnsi" w:eastAsiaTheme="majorEastAsia" w:hAnsiTheme="majorHAnsi" w:cstheme="majorBidi"/>
              <w:b/>
              <w:bCs/>
            </w:rPr>
          </w:pPr>
        </w:p>
      </w:tc>
    </w:tr>
    <w:tr w:rsidR="00D156D9">
      <w:trPr>
        <w:trHeight w:val="150"/>
      </w:trPr>
      <w:tc>
        <w:tcPr>
          <w:tcW w:w="2250" w:type="pct"/>
          <w:tcBorders>
            <w:top w:val="single" w:sz="4" w:space="0" w:color="4F81BD" w:themeColor="accent1"/>
          </w:tcBorders>
        </w:tcPr>
        <w:p w:rsidR="00D156D9" w:rsidRDefault="00D156D9">
          <w:pPr>
            <w:pStyle w:val="Header"/>
            <w:rPr>
              <w:rFonts w:asciiTheme="majorHAnsi" w:eastAsiaTheme="majorEastAsia" w:hAnsiTheme="majorHAnsi" w:cstheme="majorBidi"/>
              <w:b/>
              <w:bCs/>
            </w:rPr>
          </w:pPr>
        </w:p>
      </w:tc>
      <w:tc>
        <w:tcPr>
          <w:tcW w:w="500" w:type="pct"/>
          <w:vMerge/>
        </w:tcPr>
        <w:p w:rsidR="00D156D9" w:rsidRDefault="00D156D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D156D9" w:rsidRDefault="00D156D9">
          <w:pPr>
            <w:pStyle w:val="Header"/>
            <w:rPr>
              <w:rFonts w:asciiTheme="majorHAnsi" w:eastAsiaTheme="majorEastAsia" w:hAnsiTheme="majorHAnsi" w:cstheme="majorBidi"/>
              <w:b/>
              <w:bCs/>
            </w:rPr>
          </w:pPr>
        </w:p>
      </w:tc>
    </w:tr>
  </w:tbl>
  <w:p w:rsidR="00D156D9" w:rsidRDefault="00D15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6D9" w:rsidRDefault="00D156D9" w:rsidP="00011642">
      <w:pPr>
        <w:spacing w:after="0" w:line="240" w:lineRule="auto"/>
      </w:pPr>
      <w:r>
        <w:separator/>
      </w:r>
    </w:p>
  </w:footnote>
  <w:footnote w:type="continuationSeparator" w:id="0">
    <w:p w:rsidR="00D156D9" w:rsidRDefault="00D156D9" w:rsidP="00011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0"/>
        <w:szCs w:val="20"/>
      </w:rPr>
      <w:alias w:val="Title"/>
      <w:id w:val="-602419364"/>
      <w:placeholder>
        <w:docPart w:val="745CDC6A850B466784CE622CC353959A"/>
      </w:placeholder>
      <w:dataBinding w:prefixMappings="xmlns:ns0='http://schemas.openxmlformats.org/package/2006/metadata/core-properties' xmlns:ns1='http://purl.org/dc/elements/1.1/'" w:xpath="/ns0:coreProperties[1]/ns1:title[1]" w:storeItemID="{6C3C8BC8-F283-45AE-878A-BAB7291924A1}"/>
      <w:text/>
    </w:sdtPr>
    <w:sdtContent>
      <w:p w:rsidR="00D156D9" w:rsidRPr="00EB0375" w:rsidRDefault="00D156D9">
        <w:pPr>
          <w:pStyle w:val="Header"/>
          <w:pBdr>
            <w:between w:val="single" w:sz="4" w:space="1" w:color="4F81BD" w:themeColor="accent1"/>
          </w:pBdr>
          <w:spacing w:line="276" w:lineRule="auto"/>
          <w:jc w:val="center"/>
          <w:rPr>
            <w:b/>
            <w:sz w:val="20"/>
            <w:szCs w:val="20"/>
          </w:rPr>
        </w:pPr>
        <w:r w:rsidRPr="00EB0375">
          <w:rPr>
            <w:b/>
            <w:sz w:val="20"/>
            <w:szCs w:val="20"/>
          </w:rPr>
          <w:t xml:space="preserve">Witherspoon Project </w:t>
        </w:r>
        <w:r>
          <w:rPr>
            <w:b/>
            <w:sz w:val="20"/>
            <w:szCs w:val="20"/>
          </w:rPr>
          <w:t>ACC</w:t>
        </w:r>
        <w:r w:rsidRPr="00EB0375">
          <w:rPr>
            <w:b/>
            <w:sz w:val="20"/>
            <w:szCs w:val="20"/>
          </w:rPr>
          <w:t xml:space="preserve"> Application</w:t>
        </w:r>
      </w:p>
    </w:sdtContent>
  </w:sdt>
  <w:sdt>
    <w:sdtPr>
      <w:rPr>
        <w:sz w:val="20"/>
        <w:szCs w:val="20"/>
      </w:rPr>
      <w:alias w:val="Date"/>
      <w:id w:val="1715459640"/>
      <w:placeholder>
        <w:docPart w:val="6A088BC85944461295B48AC1BFA8AD2D"/>
      </w:placeholder>
      <w:dataBinding w:prefixMappings="xmlns:ns0='http://schemas.microsoft.com/office/2006/coverPageProps'" w:xpath="/ns0:CoverPageProperties[1]/ns0:PublishDate[1]" w:storeItemID="{55AF091B-3C7A-41E3-B477-F2FDAA23CFDA}"/>
      <w:date w:fullDate="2014-11-21T00:00:00Z">
        <w:dateFormat w:val="MMMM d, yyyy"/>
        <w:lid w:val="en-US"/>
        <w:storeMappedDataAs w:val="dateTime"/>
        <w:calendar w:val="gregorian"/>
      </w:date>
    </w:sdtPr>
    <w:sdtContent>
      <w:p w:rsidR="00D156D9" w:rsidRPr="00EB0375" w:rsidRDefault="00D156D9">
        <w:pPr>
          <w:pStyle w:val="Header"/>
          <w:pBdr>
            <w:between w:val="single" w:sz="4" w:space="1" w:color="4F81BD" w:themeColor="accent1"/>
          </w:pBdr>
          <w:spacing w:line="276" w:lineRule="auto"/>
          <w:jc w:val="center"/>
          <w:rPr>
            <w:sz w:val="20"/>
            <w:szCs w:val="20"/>
          </w:rPr>
        </w:pPr>
        <w:r>
          <w:rPr>
            <w:sz w:val="20"/>
            <w:szCs w:val="20"/>
          </w:rPr>
          <w:t>November 21, 2014</w:t>
        </w:r>
      </w:p>
    </w:sdtContent>
  </w:sdt>
  <w:p w:rsidR="00D156D9" w:rsidRDefault="00D156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B07"/>
    <w:multiLevelType w:val="hybridMultilevel"/>
    <w:tmpl w:val="73EA35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030D2DA7"/>
    <w:multiLevelType w:val="hybridMultilevel"/>
    <w:tmpl w:val="780A9DF8"/>
    <w:lvl w:ilvl="0" w:tplc="9D4A8E0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30A77"/>
    <w:multiLevelType w:val="hybridMultilevel"/>
    <w:tmpl w:val="3140B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0426C4"/>
    <w:multiLevelType w:val="hybridMultilevel"/>
    <w:tmpl w:val="E0D0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43FE3"/>
    <w:multiLevelType w:val="hybridMultilevel"/>
    <w:tmpl w:val="44C00740"/>
    <w:lvl w:ilvl="0" w:tplc="DB2E1F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B323F"/>
    <w:multiLevelType w:val="hybridMultilevel"/>
    <w:tmpl w:val="19F893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17CF6"/>
    <w:multiLevelType w:val="hybridMultilevel"/>
    <w:tmpl w:val="7592E11E"/>
    <w:lvl w:ilvl="0" w:tplc="21CCF7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80089"/>
    <w:multiLevelType w:val="hybridMultilevel"/>
    <w:tmpl w:val="94F88AC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837AC4"/>
    <w:multiLevelType w:val="hybridMultilevel"/>
    <w:tmpl w:val="8688B5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84740"/>
    <w:multiLevelType w:val="hybridMultilevel"/>
    <w:tmpl w:val="6A62C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0B420F"/>
    <w:multiLevelType w:val="hybridMultilevel"/>
    <w:tmpl w:val="FB98B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065995"/>
    <w:multiLevelType w:val="hybridMultilevel"/>
    <w:tmpl w:val="3C340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EBE1016"/>
    <w:multiLevelType w:val="hybridMultilevel"/>
    <w:tmpl w:val="0F1CE90C"/>
    <w:lvl w:ilvl="0" w:tplc="04090019">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1D5994"/>
    <w:multiLevelType w:val="hybridMultilevel"/>
    <w:tmpl w:val="623A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E116B"/>
    <w:multiLevelType w:val="hybridMultilevel"/>
    <w:tmpl w:val="D70A2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7B71CF"/>
    <w:multiLevelType w:val="hybridMultilevel"/>
    <w:tmpl w:val="E0D0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430162"/>
    <w:multiLevelType w:val="hybridMultilevel"/>
    <w:tmpl w:val="A99AE866"/>
    <w:lvl w:ilvl="0" w:tplc="9D9C0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B03824"/>
    <w:multiLevelType w:val="hybridMultilevel"/>
    <w:tmpl w:val="468CC2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AC5B4E"/>
    <w:multiLevelType w:val="hybridMultilevel"/>
    <w:tmpl w:val="1DEC3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2DE27CAF"/>
    <w:multiLevelType w:val="hybridMultilevel"/>
    <w:tmpl w:val="A408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AC25E0"/>
    <w:multiLevelType w:val="hybridMultilevel"/>
    <w:tmpl w:val="61F0A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8E2419"/>
    <w:multiLevelType w:val="hybridMultilevel"/>
    <w:tmpl w:val="2542D2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6F6486"/>
    <w:multiLevelType w:val="hybridMultilevel"/>
    <w:tmpl w:val="47342156"/>
    <w:lvl w:ilvl="0" w:tplc="91502254">
      <w:start w:val="3"/>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BD7C6D"/>
    <w:multiLevelType w:val="hybridMultilevel"/>
    <w:tmpl w:val="8182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BE21AE"/>
    <w:multiLevelType w:val="hybridMultilevel"/>
    <w:tmpl w:val="BB2038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2916B41"/>
    <w:multiLevelType w:val="hybridMultilevel"/>
    <w:tmpl w:val="B13E26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8574CD"/>
    <w:multiLevelType w:val="hybridMultilevel"/>
    <w:tmpl w:val="4964F2CC"/>
    <w:lvl w:ilvl="0" w:tplc="5AF4C4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54756"/>
    <w:multiLevelType w:val="hybridMultilevel"/>
    <w:tmpl w:val="E0D0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DB57EA"/>
    <w:multiLevelType w:val="hybridMultilevel"/>
    <w:tmpl w:val="E4ECC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22227"/>
    <w:multiLevelType w:val="hybridMultilevel"/>
    <w:tmpl w:val="CBF61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1AB49F2"/>
    <w:multiLevelType w:val="hybridMultilevel"/>
    <w:tmpl w:val="BEA2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784AE6"/>
    <w:multiLevelType w:val="hybridMultilevel"/>
    <w:tmpl w:val="43E06984"/>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Arial"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Arial"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Arial" w:hint="default"/>
      </w:rPr>
    </w:lvl>
    <w:lvl w:ilvl="8" w:tplc="04090005" w:tentative="1">
      <w:start w:val="1"/>
      <w:numFmt w:val="bullet"/>
      <w:lvlText w:val=""/>
      <w:lvlJc w:val="left"/>
      <w:pPr>
        <w:ind w:left="7294" w:hanging="360"/>
      </w:pPr>
      <w:rPr>
        <w:rFonts w:ascii="Wingdings" w:hAnsi="Wingdings" w:hint="default"/>
      </w:rPr>
    </w:lvl>
  </w:abstractNum>
  <w:abstractNum w:abstractNumId="32">
    <w:nsid w:val="5EDA21CB"/>
    <w:multiLevelType w:val="hybridMultilevel"/>
    <w:tmpl w:val="3F5AC8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nsid w:val="61CD439C"/>
    <w:multiLevelType w:val="hybridMultilevel"/>
    <w:tmpl w:val="4A80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0B6039"/>
    <w:multiLevelType w:val="hybridMultilevel"/>
    <w:tmpl w:val="6518E4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33253F"/>
    <w:multiLevelType w:val="hybridMultilevel"/>
    <w:tmpl w:val="CC8CD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D43B29"/>
    <w:multiLevelType w:val="hybridMultilevel"/>
    <w:tmpl w:val="01707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740104"/>
    <w:multiLevelType w:val="hybridMultilevel"/>
    <w:tmpl w:val="6B4A91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CAF427A"/>
    <w:multiLevelType w:val="hybridMultilevel"/>
    <w:tmpl w:val="E0D0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FE0082"/>
    <w:multiLevelType w:val="hybridMultilevel"/>
    <w:tmpl w:val="423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E937F3"/>
    <w:multiLevelType w:val="hybridMultilevel"/>
    <w:tmpl w:val="3C362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40E6A"/>
    <w:multiLevelType w:val="hybridMultilevel"/>
    <w:tmpl w:val="443E81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7C2026CB"/>
    <w:multiLevelType w:val="hybridMultilevel"/>
    <w:tmpl w:val="394436BA"/>
    <w:lvl w:ilvl="0" w:tplc="CACC6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EF5679"/>
    <w:multiLevelType w:val="hybridMultilevel"/>
    <w:tmpl w:val="99E6BA2A"/>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8"/>
  </w:num>
  <w:num w:numId="3">
    <w:abstractNumId w:val="20"/>
  </w:num>
  <w:num w:numId="4">
    <w:abstractNumId w:val="2"/>
  </w:num>
  <w:num w:numId="5">
    <w:abstractNumId w:val="10"/>
  </w:num>
  <w:num w:numId="6">
    <w:abstractNumId w:val="42"/>
  </w:num>
  <w:num w:numId="7">
    <w:abstractNumId w:val="27"/>
  </w:num>
  <w:num w:numId="8">
    <w:abstractNumId w:val="13"/>
  </w:num>
  <w:num w:numId="9">
    <w:abstractNumId w:val="16"/>
  </w:num>
  <w:num w:numId="10">
    <w:abstractNumId w:val="38"/>
  </w:num>
  <w:num w:numId="11">
    <w:abstractNumId w:val="3"/>
  </w:num>
  <w:num w:numId="12">
    <w:abstractNumId w:val="26"/>
  </w:num>
  <w:num w:numId="13">
    <w:abstractNumId w:val="15"/>
  </w:num>
  <w:num w:numId="14">
    <w:abstractNumId w:val="6"/>
  </w:num>
  <w:num w:numId="15">
    <w:abstractNumId w:val="43"/>
  </w:num>
  <w:num w:numId="16">
    <w:abstractNumId w:val="12"/>
  </w:num>
  <w:num w:numId="17">
    <w:abstractNumId w:val="4"/>
  </w:num>
  <w:num w:numId="18">
    <w:abstractNumId w:val="30"/>
  </w:num>
  <w:num w:numId="19">
    <w:abstractNumId w:val="18"/>
  </w:num>
  <w:num w:numId="20">
    <w:abstractNumId w:val="37"/>
  </w:num>
  <w:num w:numId="21">
    <w:abstractNumId w:val="17"/>
  </w:num>
  <w:num w:numId="22">
    <w:abstractNumId w:val="7"/>
  </w:num>
  <w:num w:numId="23">
    <w:abstractNumId w:val="5"/>
  </w:num>
  <w:num w:numId="24">
    <w:abstractNumId w:val="34"/>
  </w:num>
  <w:num w:numId="25">
    <w:abstractNumId w:val="35"/>
  </w:num>
  <w:num w:numId="26">
    <w:abstractNumId w:val="25"/>
  </w:num>
  <w:num w:numId="27">
    <w:abstractNumId w:val="41"/>
  </w:num>
  <w:num w:numId="28">
    <w:abstractNumId w:val="21"/>
  </w:num>
  <w:num w:numId="29">
    <w:abstractNumId w:val="1"/>
  </w:num>
  <w:num w:numId="30">
    <w:abstractNumId w:val="28"/>
  </w:num>
  <w:num w:numId="31">
    <w:abstractNumId w:val="24"/>
  </w:num>
  <w:num w:numId="32">
    <w:abstractNumId w:val="11"/>
  </w:num>
  <w:num w:numId="33">
    <w:abstractNumId w:val="14"/>
  </w:num>
  <w:num w:numId="34">
    <w:abstractNumId w:val="36"/>
  </w:num>
  <w:num w:numId="35">
    <w:abstractNumId w:val="22"/>
  </w:num>
  <w:num w:numId="36">
    <w:abstractNumId w:val="32"/>
  </w:num>
  <w:num w:numId="37">
    <w:abstractNumId w:val="9"/>
  </w:num>
  <w:num w:numId="38">
    <w:abstractNumId w:val="31"/>
  </w:num>
  <w:num w:numId="39">
    <w:abstractNumId w:val="29"/>
  </w:num>
  <w:num w:numId="40">
    <w:abstractNumId w:val="19"/>
  </w:num>
  <w:num w:numId="41">
    <w:abstractNumId w:val="0"/>
  </w:num>
  <w:num w:numId="42">
    <w:abstractNumId w:val="23"/>
  </w:num>
  <w:num w:numId="43">
    <w:abstractNumId w:val="3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7E"/>
    <w:rsid w:val="000063E7"/>
    <w:rsid w:val="00011642"/>
    <w:rsid w:val="00023794"/>
    <w:rsid w:val="00023B75"/>
    <w:rsid w:val="000346FD"/>
    <w:rsid w:val="0004418E"/>
    <w:rsid w:val="00054B7C"/>
    <w:rsid w:val="000609B5"/>
    <w:rsid w:val="00060DBB"/>
    <w:rsid w:val="00060E39"/>
    <w:rsid w:val="00061F6D"/>
    <w:rsid w:val="000622A5"/>
    <w:rsid w:val="00064CBD"/>
    <w:rsid w:val="000B61E0"/>
    <w:rsid w:val="000C1558"/>
    <w:rsid w:val="000F49C3"/>
    <w:rsid w:val="00104947"/>
    <w:rsid w:val="001055CA"/>
    <w:rsid w:val="001143CB"/>
    <w:rsid w:val="00137F36"/>
    <w:rsid w:val="001473ED"/>
    <w:rsid w:val="00162EAF"/>
    <w:rsid w:val="00175E46"/>
    <w:rsid w:val="00175F51"/>
    <w:rsid w:val="001A5528"/>
    <w:rsid w:val="001C48A5"/>
    <w:rsid w:val="001D689D"/>
    <w:rsid w:val="001D6D59"/>
    <w:rsid w:val="001E2224"/>
    <w:rsid w:val="001E7B12"/>
    <w:rsid w:val="001F0A1E"/>
    <w:rsid w:val="00205F7B"/>
    <w:rsid w:val="002109B0"/>
    <w:rsid w:val="00215D89"/>
    <w:rsid w:val="00226081"/>
    <w:rsid w:val="002269CF"/>
    <w:rsid w:val="00235BED"/>
    <w:rsid w:val="00244B18"/>
    <w:rsid w:val="00246F6D"/>
    <w:rsid w:val="00256B45"/>
    <w:rsid w:val="00257CA0"/>
    <w:rsid w:val="0026276B"/>
    <w:rsid w:val="00270257"/>
    <w:rsid w:val="00273AD4"/>
    <w:rsid w:val="00284D65"/>
    <w:rsid w:val="00290FF4"/>
    <w:rsid w:val="002976CD"/>
    <w:rsid w:val="002A392F"/>
    <w:rsid w:val="002A4CBA"/>
    <w:rsid w:val="002C1013"/>
    <w:rsid w:val="002D7D4B"/>
    <w:rsid w:val="002E214E"/>
    <w:rsid w:val="002E566D"/>
    <w:rsid w:val="00317DF7"/>
    <w:rsid w:val="003267DF"/>
    <w:rsid w:val="003343D8"/>
    <w:rsid w:val="00340559"/>
    <w:rsid w:val="00346388"/>
    <w:rsid w:val="003601C5"/>
    <w:rsid w:val="00376DA0"/>
    <w:rsid w:val="0038627F"/>
    <w:rsid w:val="0039702B"/>
    <w:rsid w:val="003A2402"/>
    <w:rsid w:val="003A2A37"/>
    <w:rsid w:val="003A30A5"/>
    <w:rsid w:val="003B27DC"/>
    <w:rsid w:val="003B4725"/>
    <w:rsid w:val="003B4F09"/>
    <w:rsid w:val="003B5EE5"/>
    <w:rsid w:val="003C5389"/>
    <w:rsid w:val="003D7D53"/>
    <w:rsid w:val="003F0BED"/>
    <w:rsid w:val="003F69B1"/>
    <w:rsid w:val="004239E4"/>
    <w:rsid w:val="004353AE"/>
    <w:rsid w:val="00440F70"/>
    <w:rsid w:val="00455F77"/>
    <w:rsid w:val="004677BA"/>
    <w:rsid w:val="00470AA0"/>
    <w:rsid w:val="0048066A"/>
    <w:rsid w:val="0049071E"/>
    <w:rsid w:val="004943BD"/>
    <w:rsid w:val="004A4FFE"/>
    <w:rsid w:val="004A5206"/>
    <w:rsid w:val="004C29FF"/>
    <w:rsid w:val="004D4094"/>
    <w:rsid w:val="004D584F"/>
    <w:rsid w:val="004E69DC"/>
    <w:rsid w:val="005007D2"/>
    <w:rsid w:val="00510AE7"/>
    <w:rsid w:val="0051361A"/>
    <w:rsid w:val="005231E6"/>
    <w:rsid w:val="00533159"/>
    <w:rsid w:val="0053319E"/>
    <w:rsid w:val="005366BA"/>
    <w:rsid w:val="005374FF"/>
    <w:rsid w:val="0054037D"/>
    <w:rsid w:val="00547A5A"/>
    <w:rsid w:val="00551D03"/>
    <w:rsid w:val="00554858"/>
    <w:rsid w:val="00575048"/>
    <w:rsid w:val="005817E6"/>
    <w:rsid w:val="00583D82"/>
    <w:rsid w:val="00587860"/>
    <w:rsid w:val="005914D9"/>
    <w:rsid w:val="005A2B53"/>
    <w:rsid w:val="005B4CA7"/>
    <w:rsid w:val="005C72C4"/>
    <w:rsid w:val="005D1107"/>
    <w:rsid w:val="005D5DA2"/>
    <w:rsid w:val="005E6133"/>
    <w:rsid w:val="00613A0D"/>
    <w:rsid w:val="00616FDD"/>
    <w:rsid w:val="00632C87"/>
    <w:rsid w:val="00644186"/>
    <w:rsid w:val="00651F6F"/>
    <w:rsid w:val="006532F3"/>
    <w:rsid w:val="0065508F"/>
    <w:rsid w:val="006560DF"/>
    <w:rsid w:val="00656C1D"/>
    <w:rsid w:val="006715EC"/>
    <w:rsid w:val="006801AA"/>
    <w:rsid w:val="006A7A4E"/>
    <w:rsid w:val="006C4F6C"/>
    <w:rsid w:val="006D0DA9"/>
    <w:rsid w:val="006D2A67"/>
    <w:rsid w:val="006D2DDD"/>
    <w:rsid w:val="006F1C8A"/>
    <w:rsid w:val="006F53E7"/>
    <w:rsid w:val="006F6403"/>
    <w:rsid w:val="00701C05"/>
    <w:rsid w:val="00726C23"/>
    <w:rsid w:val="00742246"/>
    <w:rsid w:val="0074353D"/>
    <w:rsid w:val="007472D0"/>
    <w:rsid w:val="00753971"/>
    <w:rsid w:val="00753A73"/>
    <w:rsid w:val="007573E5"/>
    <w:rsid w:val="007A487A"/>
    <w:rsid w:val="007B55E0"/>
    <w:rsid w:val="007C1FF5"/>
    <w:rsid w:val="007C6A86"/>
    <w:rsid w:val="007E1E45"/>
    <w:rsid w:val="007E4AD4"/>
    <w:rsid w:val="007F2F21"/>
    <w:rsid w:val="00800418"/>
    <w:rsid w:val="0080377F"/>
    <w:rsid w:val="00803C93"/>
    <w:rsid w:val="00833271"/>
    <w:rsid w:val="008362FC"/>
    <w:rsid w:val="0083679D"/>
    <w:rsid w:val="00840C63"/>
    <w:rsid w:val="00840E39"/>
    <w:rsid w:val="008437E7"/>
    <w:rsid w:val="00845C23"/>
    <w:rsid w:val="0085112C"/>
    <w:rsid w:val="00862E01"/>
    <w:rsid w:val="00863AB8"/>
    <w:rsid w:val="008667AB"/>
    <w:rsid w:val="008773D4"/>
    <w:rsid w:val="0088307A"/>
    <w:rsid w:val="0089264C"/>
    <w:rsid w:val="00896156"/>
    <w:rsid w:val="00896ADD"/>
    <w:rsid w:val="008A27B0"/>
    <w:rsid w:val="008A7460"/>
    <w:rsid w:val="008C585F"/>
    <w:rsid w:val="008D2E17"/>
    <w:rsid w:val="008D4793"/>
    <w:rsid w:val="008E3CAD"/>
    <w:rsid w:val="008F1E21"/>
    <w:rsid w:val="008F7B5A"/>
    <w:rsid w:val="0090142D"/>
    <w:rsid w:val="00911434"/>
    <w:rsid w:val="009172FC"/>
    <w:rsid w:val="009237EF"/>
    <w:rsid w:val="009245E9"/>
    <w:rsid w:val="00940F50"/>
    <w:rsid w:val="009669F1"/>
    <w:rsid w:val="00986A63"/>
    <w:rsid w:val="00992BD2"/>
    <w:rsid w:val="00994E08"/>
    <w:rsid w:val="009968C2"/>
    <w:rsid w:val="009A2532"/>
    <w:rsid w:val="009A672D"/>
    <w:rsid w:val="009B1CF9"/>
    <w:rsid w:val="009B3773"/>
    <w:rsid w:val="009B7884"/>
    <w:rsid w:val="009C308F"/>
    <w:rsid w:val="009E5A1D"/>
    <w:rsid w:val="009E6FF6"/>
    <w:rsid w:val="00A04AB7"/>
    <w:rsid w:val="00A14D1B"/>
    <w:rsid w:val="00A22B69"/>
    <w:rsid w:val="00A271EC"/>
    <w:rsid w:val="00A54D98"/>
    <w:rsid w:val="00A6253E"/>
    <w:rsid w:val="00A7073B"/>
    <w:rsid w:val="00A940C4"/>
    <w:rsid w:val="00AB2414"/>
    <w:rsid w:val="00AB3EC6"/>
    <w:rsid w:val="00AB4A7C"/>
    <w:rsid w:val="00AB5664"/>
    <w:rsid w:val="00AC0B2F"/>
    <w:rsid w:val="00AC5651"/>
    <w:rsid w:val="00AD108E"/>
    <w:rsid w:val="00AD7410"/>
    <w:rsid w:val="00AD7C7D"/>
    <w:rsid w:val="00AE1009"/>
    <w:rsid w:val="00AE6F33"/>
    <w:rsid w:val="00AF401F"/>
    <w:rsid w:val="00B13D00"/>
    <w:rsid w:val="00B211BE"/>
    <w:rsid w:val="00B218A6"/>
    <w:rsid w:val="00B25539"/>
    <w:rsid w:val="00B2632A"/>
    <w:rsid w:val="00B30DEE"/>
    <w:rsid w:val="00B33A7D"/>
    <w:rsid w:val="00B40EF8"/>
    <w:rsid w:val="00B42076"/>
    <w:rsid w:val="00B65C89"/>
    <w:rsid w:val="00B770FD"/>
    <w:rsid w:val="00B80748"/>
    <w:rsid w:val="00B92901"/>
    <w:rsid w:val="00B94867"/>
    <w:rsid w:val="00BA1FB9"/>
    <w:rsid w:val="00BB4241"/>
    <w:rsid w:val="00BB6AAF"/>
    <w:rsid w:val="00BD035C"/>
    <w:rsid w:val="00BE1282"/>
    <w:rsid w:val="00C0734C"/>
    <w:rsid w:val="00C07EDE"/>
    <w:rsid w:val="00C25D74"/>
    <w:rsid w:val="00C31350"/>
    <w:rsid w:val="00C32B91"/>
    <w:rsid w:val="00C34F5D"/>
    <w:rsid w:val="00C5767E"/>
    <w:rsid w:val="00C715A2"/>
    <w:rsid w:val="00C8534F"/>
    <w:rsid w:val="00C85692"/>
    <w:rsid w:val="00C860B0"/>
    <w:rsid w:val="00C90E8A"/>
    <w:rsid w:val="00C9245D"/>
    <w:rsid w:val="00C97FB2"/>
    <w:rsid w:val="00CA2BD5"/>
    <w:rsid w:val="00CC08F5"/>
    <w:rsid w:val="00CC1C94"/>
    <w:rsid w:val="00CC7D4B"/>
    <w:rsid w:val="00CD0395"/>
    <w:rsid w:val="00CD3069"/>
    <w:rsid w:val="00CD40E1"/>
    <w:rsid w:val="00CD49A2"/>
    <w:rsid w:val="00CE2068"/>
    <w:rsid w:val="00CF24C1"/>
    <w:rsid w:val="00D107A8"/>
    <w:rsid w:val="00D156D9"/>
    <w:rsid w:val="00D2084D"/>
    <w:rsid w:val="00D22A96"/>
    <w:rsid w:val="00D27452"/>
    <w:rsid w:val="00D35957"/>
    <w:rsid w:val="00D3662B"/>
    <w:rsid w:val="00D406B3"/>
    <w:rsid w:val="00D40B26"/>
    <w:rsid w:val="00D40EB7"/>
    <w:rsid w:val="00D66E4B"/>
    <w:rsid w:val="00D6781D"/>
    <w:rsid w:val="00D77309"/>
    <w:rsid w:val="00D813EB"/>
    <w:rsid w:val="00D8436B"/>
    <w:rsid w:val="00D84AA4"/>
    <w:rsid w:val="00D85FA7"/>
    <w:rsid w:val="00D934F1"/>
    <w:rsid w:val="00D93D00"/>
    <w:rsid w:val="00D97930"/>
    <w:rsid w:val="00DA077B"/>
    <w:rsid w:val="00DC09E3"/>
    <w:rsid w:val="00DD0EDD"/>
    <w:rsid w:val="00DD797B"/>
    <w:rsid w:val="00DE623B"/>
    <w:rsid w:val="00DF2565"/>
    <w:rsid w:val="00E02D8C"/>
    <w:rsid w:val="00E03AD2"/>
    <w:rsid w:val="00E03DC2"/>
    <w:rsid w:val="00E05ADB"/>
    <w:rsid w:val="00E11EDC"/>
    <w:rsid w:val="00E23CD3"/>
    <w:rsid w:val="00E27B46"/>
    <w:rsid w:val="00E33907"/>
    <w:rsid w:val="00E43843"/>
    <w:rsid w:val="00E55E6B"/>
    <w:rsid w:val="00E562DD"/>
    <w:rsid w:val="00E74B82"/>
    <w:rsid w:val="00EA2A23"/>
    <w:rsid w:val="00EA67EA"/>
    <w:rsid w:val="00EB0375"/>
    <w:rsid w:val="00EB6456"/>
    <w:rsid w:val="00EC1D6E"/>
    <w:rsid w:val="00ED10D2"/>
    <w:rsid w:val="00ED65EB"/>
    <w:rsid w:val="00EE228F"/>
    <w:rsid w:val="00EF0AF2"/>
    <w:rsid w:val="00F04E29"/>
    <w:rsid w:val="00F240F8"/>
    <w:rsid w:val="00F24DDC"/>
    <w:rsid w:val="00F41428"/>
    <w:rsid w:val="00F416CD"/>
    <w:rsid w:val="00F62CC2"/>
    <w:rsid w:val="00F63B01"/>
    <w:rsid w:val="00F73A68"/>
    <w:rsid w:val="00F8086A"/>
    <w:rsid w:val="00F813CC"/>
    <w:rsid w:val="00F83CAD"/>
    <w:rsid w:val="00F96596"/>
    <w:rsid w:val="00F96F11"/>
    <w:rsid w:val="00FA2C86"/>
    <w:rsid w:val="00FA5E94"/>
    <w:rsid w:val="00FA760F"/>
    <w:rsid w:val="00FB5137"/>
    <w:rsid w:val="00FC3F6D"/>
    <w:rsid w:val="00FE0147"/>
    <w:rsid w:val="00FE27F4"/>
    <w:rsid w:val="00FE5BC8"/>
    <w:rsid w:val="00FE7118"/>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3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DEE"/>
    <w:pPr>
      <w:ind w:left="720"/>
      <w:contextualSpacing/>
    </w:pPr>
  </w:style>
  <w:style w:type="paragraph" w:styleId="Header">
    <w:name w:val="header"/>
    <w:basedOn w:val="Normal"/>
    <w:link w:val="HeaderChar"/>
    <w:uiPriority w:val="99"/>
    <w:unhideWhenUsed/>
    <w:rsid w:val="00011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642"/>
  </w:style>
  <w:style w:type="paragraph" w:styleId="Footer">
    <w:name w:val="footer"/>
    <w:basedOn w:val="Normal"/>
    <w:link w:val="FooterChar"/>
    <w:uiPriority w:val="99"/>
    <w:unhideWhenUsed/>
    <w:rsid w:val="00011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642"/>
  </w:style>
  <w:style w:type="paragraph" w:styleId="BalloonText">
    <w:name w:val="Balloon Text"/>
    <w:basedOn w:val="Normal"/>
    <w:link w:val="BalloonTextChar"/>
    <w:uiPriority w:val="99"/>
    <w:semiHidden/>
    <w:unhideWhenUsed/>
    <w:rsid w:val="00011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642"/>
    <w:rPr>
      <w:rFonts w:ascii="Tahoma" w:hAnsi="Tahoma" w:cs="Tahoma"/>
      <w:sz w:val="16"/>
      <w:szCs w:val="16"/>
    </w:rPr>
  </w:style>
  <w:style w:type="paragraph" w:styleId="NoSpacing">
    <w:name w:val="No Spacing"/>
    <w:link w:val="NoSpacingChar"/>
    <w:uiPriority w:val="1"/>
    <w:qFormat/>
    <w:rsid w:val="000116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11642"/>
    <w:rPr>
      <w:rFonts w:eastAsiaTheme="minorEastAsia"/>
      <w:lang w:eastAsia="ja-JP"/>
    </w:rPr>
  </w:style>
  <w:style w:type="paragraph" w:styleId="NormalWeb">
    <w:name w:val="Normal (Web)"/>
    <w:basedOn w:val="Normal"/>
    <w:uiPriority w:val="99"/>
    <w:unhideWhenUsed/>
    <w:rsid w:val="00246F6D"/>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D93D0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3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DEE"/>
    <w:pPr>
      <w:ind w:left="720"/>
      <w:contextualSpacing/>
    </w:pPr>
  </w:style>
  <w:style w:type="paragraph" w:styleId="Header">
    <w:name w:val="header"/>
    <w:basedOn w:val="Normal"/>
    <w:link w:val="HeaderChar"/>
    <w:uiPriority w:val="99"/>
    <w:unhideWhenUsed/>
    <w:rsid w:val="00011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642"/>
  </w:style>
  <w:style w:type="paragraph" w:styleId="Footer">
    <w:name w:val="footer"/>
    <w:basedOn w:val="Normal"/>
    <w:link w:val="FooterChar"/>
    <w:uiPriority w:val="99"/>
    <w:unhideWhenUsed/>
    <w:rsid w:val="00011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642"/>
  </w:style>
  <w:style w:type="paragraph" w:styleId="BalloonText">
    <w:name w:val="Balloon Text"/>
    <w:basedOn w:val="Normal"/>
    <w:link w:val="BalloonTextChar"/>
    <w:uiPriority w:val="99"/>
    <w:semiHidden/>
    <w:unhideWhenUsed/>
    <w:rsid w:val="00011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642"/>
    <w:rPr>
      <w:rFonts w:ascii="Tahoma" w:hAnsi="Tahoma" w:cs="Tahoma"/>
      <w:sz w:val="16"/>
      <w:szCs w:val="16"/>
    </w:rPr>
  </w:style>
  <w:style w:type="paragraph" w:styleId="NoSpacing">
    <w:name w:val="No Spacing"/>
    <w:link w:val="NoSpacingChar"/>
    <w:uiPriority w:val="1"/>
    <w:qFormat/>
    <w:rsid w:val="000116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11642"/>
    <w:rPr>
      <w:rFonts w:eastAsiaTheme="minorEastAsia"/>
      <w:lang w:eastAsia="ja-JP"/>
    </w:rPr>
  </w:style>
  <w:style w:type="paragraph" w:styleId="NormalWeb">
    <w:name w:val="Normal (Web)"/>
    <w:basedOn w:val="Normal"/>
    <w:uiPriority w:val="99"/>
    <w:unhideWhenUsed/>
    <w:rsid w:val="00246F6D"/>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D93D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485">
      <w:bodyDiv w:val="1"/>
      <w:marLeft w:val="0"/>
      <w:marRight w:val="0"/>
      <w:marTop w:val="0"/>
      <w:marBottom w:val="0"/>
      <w:divBdr>
        <w:top w:val="none" w:sz="0" w:space="0" w:color="auto"/>
        <w:left w:val="none" w:sz="0" w:space="0" w:color="auto"/>
        <w:bottom w:val="none" w:sz="0" w:space="0" w:color="auto"/>
        <w:right w:val="none" w:sz="0" w:space="0" w:color="auto"/>
      </w:divBdr>
      <w:divsChild>
        <w:div w:id="728459578">
          <w:marLeft w:val="0"/>
          <w:marRight w:val="0"/>
          <w:marTop w:val="1110"/>
          <w:marBottom w:val="1350"/>
          <w:divBdr>
            <w:top w:val="none" w:sz="0" w:space="0" w:color="auto"/>
            <w:left w:val="none" w:sz="0" w:space="0" w:color="auto"/>
            <w:bottom w:val="none" w:sz="0" w:space="0" w:color="auto"/>
            <w:right w:val="none" w:sz="0" w:space="0" w:color="auto"/>
          </w:divBdr>
          <w:divsChild>
            <w:div w:id="913080220">
              <w:marLeft w:val="0"/>
              <w:marRight w:val="0"/>
              <w:marTop w:val="0"/>
              <w:marBottom w:val="0"/>
              <w:divBdr>
                <w:top w:val="none" w:sz="0" w:space="0" w:color="auto"/>
                <w:left w:val="none" w:sz="0" w:space="0" w:color="auto"/>
                <w:bottom w:val="none" w:sz="0" w:space="0" w:color="auto"/>
                <w:right w:val="none" w:sz="0" w:space="0" w:color="auto"/>
              </w:divBdr>
              <w:divsChild>
                <w:div w:id="608199181">
                  <w:marLeft w:val="1995"/>
                  <w:marRight w:val="0"/>
                  <w:marTop w:val="0"/>
                  <w:marBottom w:val="0"/>
                  <w:divBdr>
                    <w:top w:val="none" w:sz="0" w:space="0" w:color="auto"/>
                    <w:left w:val="none" w:sz="0" w:space="0" w:color="auto"/>
                    <w:bottom w:val="none" w:sz="0" w:space="0" w:color="auto"/>
                    <w:right w:val="none" w:sz="0" w:space="0" w:color="auto"/>
                  </w:divBdr>
                  <w:divsChild>
                    <w:div w:id="1412701637">
                      <w:marLeft w:val="0"/>
                      <w:marRight w:val="0"/>
                      <w:marTop w:val="0"/>
                      <w:marBottom w:val="0"/>
                      <w:divBdr>
                        <w:top w:val="none" w:sz="0" w:space="0" w:color="auto"/>
                        <w:left w:val="none" w:sz="0" w:space="0" w:color="auto"/>
                        <w:bottom w:val="none" w:sz="0" w:space="0" w:color="auto"/>
                        <w:right w:val="none" w:sz="0" w:space="0" w:color="auto"/>
                      </w:divBdr>
                      <w:divsChild>
                        <w:div w:id="665328260">
                          <w:marLeft w:val="0"/>
                          <w:marRight w:val="0"/>
                          <w:marTop w:val="0"/>
                          <w:marBottom w:val="0"/>
                          <w:divBdr>
                            <w:top w:val="none" w:sz="0" w:space="0" w:color="auto"/>
                            <w:left w:val="none" w:sz="0" w:space="0" w:color="auto"/>
                            <w:bottom w:val="none" w:sz="0" w:space="0" w:color="auto"/>
                            <w:right w:val="none" w:sz="0" w:space="0" w:color="auto"/>
                          </w:divBdr>
                          <w:divsChild>
                            <w:div w:id="5113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974308">
      <w:bodyDiv w:val="1"/>
      <w:marLeft w:val="0"/>
      <w:marRight w:val="0"/>
      <w:marTop w:val="0"/>
      <w:marBottom w:val="0"/>
      <w:divBdr>
        <w:top w:val="none" w:sz="0" w:space="0" w:color="auto"/>
        <w:left w:val="none" w:sz="0" w:space="0" w:color="auto"/>
        <w:bottom w:val="none" w:sz="0" w:space="0" w:color="auto"/>
        <w:right w:val="none" w:sz="0" w:space="0" w:color="auto"/>
      </w:divBdr>
    </w:div>
    <w:div w:id="900753311">
      <w:bodyDiv w:val="1"/>
      <w:marLeft w:val="0"/>
      <w:marRight w:val="0"/>
      <w:marTop w:val="0"/>
      <w:marBottom w:val="0"/>
      <w:divBdr>
        <w:top w:val="none" w:sz="0" w:space="0" w:color="auto"/>
        <w:left w:val="none" w:sz="0" w:space="0" w:color="auto"/>
        <w:bottom w:val="none" w:sz="0" w:space="0" w:color="auto"/>
        <w:right w:val="none" w:sz="0" w:space="0" w:color="auto"/>
      </w:divBdr>
    </w:div>
    <w:div w:id="1563442661">
      <w:bodyDiv w:val="1"/>
      <w:marLeft w:val="0"/>
      <w:marRight w:val="0"/>
      <w:marTop w:val="0"/>
      <w:marBottom w:val="0"/>
      <w:divBdr>
        <w:top w:val="none" w:sz="0" w:space="0" w:color="auto"/>
        <w:left w:val="none" w:sz="0" w:space="0" w:color="auto"/>
        <w:bottom w:val="none" w:sz="0" w:space="0" w:color="auto"/>
        <w:right w:val="none" w:sz="0" w:space="0" w:color="auto"/>
      </w:divBdr>
      <w:divsChild>
        <w:div w:id="681981074">
          <w:marLeft w:val="0"/>
          <w:marRight w:val="0"/>
          <w:marTop w:val="1110"/>
          <w:marBottom w:val="1350"/>
          <w:divBdr>
            <w:top w:val="none" w:sz="0" w:space="0" w:color="auto"/>
            <w:left w:val="none" w:sz="0" w:space="0" w:color="auto"/>
            <w:bottom w:val="none" w:sz="0" w:space="0" w:color="auto"/>
            <w:right w:val="none" w:sz="0" w:space="0" w:color="auto"/>
          </w:divBdr>
          <w:divsChild>
            <w:div w:id="7561838">
              <w:marLeft w:val="0"/>
              <w:marRight w:val="0"/>
              <w:marTop w:val="0"/>
              <w:marBottom w:val="0"/>
              <w:divBdr>
                <w:top w:val="none" w:sz="0" w:space="0" w:color="auto"/>
                <w:left w:val="none" w:sz="0" w:space="0" w:color="auto"/>
                <w:bottom w:val="none" w:sz="0" w:space="0" w:color="auto"/>
                <w:right w:val="none" w:sz="0" w:space="0" w:color="auto"/>
              </w:divBdr>
              <w:divsChild>
                <w:div w:id="416370730">
                  <w:marLeft w:val="1995"/>
                  <w:marRight w:val="0"/>
                  <w:marTop w:val="0"/>
                  <w:marBottom w:val="0"/>
                  <w:divBdr>
                    <w:top w:val="none" w:sz="0" w:space="0" w:color="auto"/>
                    <w:left w:val="none" w:sz="0" w:space="0" w:color="auto"/>
                    <w:bottom w:val="none" w:sz="0" w:space="0" w:color="auto"/>
                    <w:right w:val="none" w:sz="0" w:space="0" w:color="auto"/>
                  </w:divBdr>
                  <w:divsChild>
                    <w:div w:id="911504603">
                      <w:marLeft w:val="0"/>
                      <w:marRight w:val="0"/>
                      <w:marTop w:val="0"/>
                      <w:marBottom w:val="0"/>
                      <w:divBdr>
                        <w:top w:val="none" w:sz="0" w:space="0" w:color="auto"/>
                        <w:left w:val="none" w:sz="0" w:space="0" w:color="auto"/>
                        <w:bottom w:val="none" w:sz="0" w:space="0" w:color="auto"/>
                        <w:right w:val="none" w:sz="0" w:space="0" w:color="auto"/>
                      </w:divBdr>
                      <w:divsChild>
                        <w:div w:id="1317416044">
                          <w:marLeft w:val="0"/>
                          <w:marRight w:val="0"/>
                          <w:marTop w:val="0"/>
                          <w:marBottom w:val="0"/>
                          <w:divBdr>
                            <w:top w:val="none" w:sz="0" w:space="0" w:color="auto"/>
                            <w:left w:val="none" w:sz="0" w:space="0" w:color="auto"/>
                            <w:bottom w:val="none" w:sz="0" w:space="0" w:color="auto"/>
                            <w:right w:val="none" w:sz="0" w:space="0" w:color="auto"/>
                          </w:divBdr>
                          <w:divsChild>
                            <w:div w:id="5968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microsoft.com/office/2007/relationships/stylesWithEffects" Target="stylesWithEffects.xml"/><Relationship Id="rId15" Type="http://schemas.openxmlformats.org/officeDocument/2006/relationships/image" Target="media/image5.emf"/><Relationship Id="rId10" Type="http://schemas.openxmlformats.org/officeDocument/2006/relationships/hyperlink" Target="http://www.urban.org/housingaffordability/"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5CDC6A850B466784CE622CC353959A"/>
        <w:category>
          <w:name w:val="General"/>
          <w:gallery w:val="placeholder"/>
        </w:category>
        <w:types>
          <w:type w:val="bbPlcHdr"/>
        </w:types>
        <w:behaviors>
          <w:behavior w:val="content"/>
        </w:behaviors>
        <w:guid w:val="{B8DF617F-9571-4698-8452-1E93113F11DF}"/>
      </w:docPartPr>
      <w:docPartBody>
        <w:p w:rsidR="008A74FD" w:rsidRDefault="000258AD" w:rsidP="000258AD">
          <w:pPr>
            <w:pStyle w:val="745CDC6A850B466784CE622CC353959A"/>
          </w:pPr>
          <w:r>
            <w:t>[Type the document title]</w:t>
          </w:r>
        </w:p>
      </w:docPartBody>
    </w:docPart>
    <w:docPart>
      <w:docPartPr>
        <w:name w:val="6A088BC85944461295B48AC1BFA8AD2D"/>
        <w:category>
          <w:name w:val="General"/>
          <w:gallery w:val="placeholder"/>
        </w:category>
        <w:types>
          <w:type w:val="bbPlcHdr"/>
        </w:types>
        <w:behaviors>
          <w:behavior w:val="content"/>
        </w:behaviors>
        <w:guid w:val="{515C2168-E8EF-4199-A2D0-D60F62CD2E64}"/>
      </w:docPartPr>
      <w:docPartBody>
        <w:p w:rsidR="008A74FD" w:rsidRDefault="000258AD" w:rsidP="000258AD">
          <w:pPr>
            <w:pStyle w:val="6A088BC85944461295B48AC1BFA8AD2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GillSansMTStd-Book">
    <w:altName w:val="Times New Roman"/>
    <w:charset w:val="00"/>
    <w:family w:val="auto"/>
    <w:pitch w:val="default"/>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8AD"/>
    <w:rsid w:val="000258AD"/>
    <w:rsid w:val="0043220B"/>
    <w:rsid w:val="0063050A"/>
    <w:rsid w:val="008A74FD"/>
    <w:rsid w:val="009F6488"/>
    <w:rsid w:val="00C61B6A"/>
    <w:rsid w:val="00C823AF"/>
    <w:rsid w:val="00ED6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B44D0956B94D929CA962BF15184B65">
    <w:name w:val="FCB44D0956B94D929CA962BF15184B65"/>
    <w:rsid w:val="000258AD"/>
  </w:style>
  <w:style w:type="paragraph" w:customStyle="1" w:styleId="EE97B1BBDBE64A46A68F8FB25EF4C36F">
    <w:name w:val="EE97B1BBDBE64A46A68F8FB25EF4C36F"/>
    <w:rsid w:val="000258AD"/>
  </w:style>
  <w:style w:type="paragraph" w:customStyle="1" w:styleId="823B90A1E05C4684875D6F83C0EDC2E3">
    <w:name w:val="823B90A1E05C4684875D6F83C0EDC2E3"/>
    <w:rsid w:val="000258AD"/>
  </w:style>
  <w:style w:type="paragraph" w:customStyle="1" w:styleId="745CDC6A850B466784CE622CC353959A">
    <w:name w:val="745CDC6A850B466784CE622CC353959A"/>
    <w:rsid w:val="000258AD"/>
  </w:style>
  <w:style w:type="paragraph" w:customStyle="1" w:styleId="6A088BC85944461295B48AC1BFA8AD2D">
    <w:name w:val="6A088BC85944461295B48AC1BFA8AD2D"/>
    <w:rsid w:val="000258AD"/>
  </w:style>
  <w:style w:type="paragraph" w:customStyle="1" w:styleId="B3BDB252F8C6466989E4A0CB67C8DCE8">
    <w:name w:val="B3BDB252F8C6466989E4A0CB67C8DCE8"/>
    <w:rsid w:val="000258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B44D0956B94D929CA962BF15184B65">
    <w:name w:val="FCB44D0956B94D929CA962BF15184B65"/>
    <w:rsid w:val="000258AD"/>
  </w:style>
  <w:style w:type="paragraph" w:customStyle="1" w:styleId="EE97B1BBDBE64A46A68F8FB25EF4C36F">
    <w:name w:val="EE97B1BBDBE64A46A68F8FB25EF4C36F"/>
    <w:rsid w:val="000258AD"/>
  </w:style>
  <w:style w:type="paragraph" w:customStyle="1" w:styleId="823B90A1E05C4684875D6F83C0EDC2E3">
    <w:name w:val="823B90A1E05C4684875D6F83C0EDC2E3"/>
    <w:rsid w:val="000258AD"/>
  </w:style>
  <w:style w:type="paragraph" w:customStyle="1" w:styleId="745CDC6A850B466784CE622CC353959A">
    <w:name w:val="745CDC6A850B466784CE622CC353959A"/>
    <w:rsid w:val="000258AD"/>
  </w:style>
  <w:style w:type="paragraph" w:customStyle="1" w:styleId="6A088BC85944461295B48AC1BFA8AD2D">
    <w:name w:val="6A088BC85944461295B48AC1BFA8AD2D"/>
    <w:rsid w:val="000258AD"/>
  </w:style>
  <w:style w:type="paragraph" w:customStyle="1" w:styleId="B3BDB252F8C6466989E4A0CB67C8DCE8">
    <w:name w:val="B3BDB252F8C6466989E4A0CB67C8DCE8"/>
    <w:rsid w:val="00025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9AB484-A67F-47E1-B776-28E7389D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57262D44</Template>
  <TotalTime>1063</TotalTime>
  <Pages>33</Pages>
  <Words>9976</Words>
  <Characters>56866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Witherspoon Project ACC Application</vt:lpstr>
    </vt:vector>
  </TitlesOfParts>
  <Company>Presby's Inspired Life</Company>
  <LinksUpToDate>false</LinksUpToDate>
  <CharactersWithSpaces>66709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Witherspoon Project ACC Application</dc:title>
  <dc:creator>Vanderson</dc:creator>
  <cp:lastModifiedBy>Vanderson</cp:lastModifiedBy>
  <cp:revision>148</cp:revision>
  <dcterms:created xsi:type="dcterms:W3CDTF">2014-10-31T15:18:00Z</dcterms:created>
  <dcterms:modified xsi:type="dcterms:W3CDTF">2014-11-15T03:18:00Z</dcterms:modified>
</cp:coreProperties>
</file>